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231" w:type="dxa"/>
        <w:tblInd w:w="5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784"/>
      </w:tblGrid>
      <w:tr w:rsidR="00EE1960" w:rsidRPr="009A3C0A" w:rsidTr="001140E1">
        <w:trPr>
          <w:trHeight w:val="142"/>
        </w:trPr>
        <w:tc>
          <w:tcPr>
            <w:tcW w:w="4231" w:type="dxa"/>
            <w:gridSpan w:val="2"/>
          </w:tcPr>
          <w:p w:rsidR="00EE1960" w:rsidRPr="009A3C0A" w:rsidRDefault="00EE1960" w:rsidP="00431181">
            <w:pPr>
              <w:tabs>
                <w:tab w:val="left" w:pos="8100"/>
              </w:tabs>
              <w:rPr>
                <w:rFonts w:ascii="Times New Roman" w:hAnsi="Times New Roman"/>
                <w:sz w:val="28"/>
                <w:szCs w:val="28"/>
                <w:lang w:val="uk-UA"/>
              </w:rPr>
            </w:pPr>
            <w:r w:rsidRPr="009A3C0A">
              <w:rPr>
                <w:rFonts w:ascii="Times New Roman" w:hAnsi="Times New Roman"/>
                <w:sz w:val="28"/>
                <w:szCs w:val="28"/>
                <w:lang w:val="uk-UA"/>
              </w:rPr>
              <w:t>ЗАТВЕРДЖЕНО</w:t>
            </w:r>
          </w:p>
        </w:tc>
      </w:tr>
      <w:tr w:rsidR="00EE1960" w:rsidRPr="009A3C0A" w:rsidTr="0071066A">
        <w:trPr>
          <w:trHeight w:val="1005"/>
        </w:trPr>
        <w:tc>
          <w:tcPr>
            <w:tcW w:w="4231" w:type="dxa"/>
            <w:gridSpan w:val="2"/>
          </w:tcPr>
          <w:p w:rsidR="009E429D"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наказ</w:t>
            </w:r>
            <w:r w:rsidR="00EE1960" w:rsidRPr="009A3C0A">
              <w:rPr>
                <w:rFonts w:ascii="Times New Roman" w:hAnsi="Times New Roman"/>
                <w:sz w:val="28"/>
                <w:szCs w:val="28"/>
                <w:lang w:val="uk-UA"/>
              </w:rPr>
              <w:t xml:space="preserve"> </w:t>
            </w:r>
            <w:r>
              <w:rPr>
                <w:rFonts w:ascii="Times New Roman" w:hAnsi="Times New Roman"/>
                <w:sz w:val="28"/>
                <w:szCs w:val="28"/>
                <w:lang w:val="uk-UA"/>
              </w:rPr>
              <w:t xml:space="preserve">Державної служби </w:t>
            </w:r>
          </w:p>
          <w:p w:rsidR="00EE1960" w:rsidRPr="009A3C0A"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фінансового</w:t>
            </w:r>
            <w:r w:rsidR="00EE1960" w:rsidRPr="009A3C0A">
              <w:rPr>
                <w:rFonts w:ascii="Times New Roman" w:hAnsi="Times New Roman"/>
                <w:sz w:val="28"/>
                <w:szCs w:val="28"/>
                <w:lang w:val="uk-UA"/>
              </w:rPr>
              <w:t xml:space="preserve"> </w:t>
            </w:r>
            <w:r>
              <w:rPr>
                <w:rFonts w:ascii="Times New Roman" w:hAnsi="Times New Roman"/>
                <w:sz w:val="28"/>
                <w:szCs w:val="28"/>
                <w:lang w:val="uk-UA"/>
              </w:rPr>
              <w:t>моніторингу України</w:t>
            </w:r>
          </w:p>
        </w:tc>
      </w:tr>
      <w:tr w:rsidR="00D6106B" w:rsidRPr="00D6106B" w:rsidTr="0071066A">
        <w:trPr>
          <w:gridAfter w:val="1"/>
          <w:wAfter w:w="784" w:type="dxa"/>
          <w:trHeight w:val="665"/>
        </w:trPr>
        <w:tc>
          <w:tcPr>
            <w:tcW w:w="3447" w:type="dxa"/>
          </w:tcPr>
          <w:p w:rsidR="005B57CD" w:rsidRPr="00D6106B" w:rsidRDefault="00482BB3" w:rsidP="000E6269">
            <w:pPr>
              <w:tabs>
                <w:tab w:val="left" w:pos="8100"/>
              </w:tabs>
              <w:rPr>
                <w:rFonts w:ascii="Times New Roman" w:hAnsi="Times New Roman"/>
                <w:sz w:val="28"/>
                <w:szCs w:val="28"/>
                <w:lang w:val="uk-UA"/>
              </w:rPr>
            </w:pPr>
            <w:r w:rsidRPr="00D6106B">
              <w:rPr>
                <w:rFonts w:ascii="Times New Roman" w:hAnsi="Times New Roman"/>
                <w:sz w:val="28"/>
                <w:szCs w:val="28"/>
                <w:lang w:val="uk-UA"/>
              </w:rPr>
              <w:t>«</w:t>
            </w:r>
            <w:r w:rsidR="009E429D" w:rsidRPr="00D6106B">
              <w:rPr>
                <w:rFonts w:ascii="Times New Roman" w:hAnsi="Times New Roman"/>
                <w:sz w:val="28"/>
                <w:szCs w:val="28"/>
                <w:lang w:val="uk-UA"/>
              </w:rPr>
              <w:t xml:space="preserve">  </w:t>
            </w:r>
            <w:r w:rsidR="0071066A" w:rsidRPr="00D6106B">
              <w:rPr>
                <w:rFonts w:ascii="Times New Roman" w:hAnsi="Times New Roman"/>
                <w:sz w:val="28"/>
                <w:szCs w:val="28"/>
                <w:lang w:val="uk-UA"/>
              </w:rPr>
              <w:t xml:space="preserve">  </w:t>
            </w:r>
            <w:r w:rsidRPr="00D6106B">
              <w:rPr>
                <w:rFonts w:ascii="Times New Roman" w:hAnsi="Times New Roman"/>
                <w:sz w:val="28"/>
                <w:szCs w:val="28"/>
                <w:lang w:val="uk-UA"/>
              </w:rPr>
              <w:t xml:space="preserve">» </w:t>
            </w:r>
            <w:r w:rsidR="000E6269">
              <w:rPr>
                <w:rFonts w:ascii="Times New Roman" w:hAnsi="Times New Roman"/>
                <w:sz w:val="28"/>
                <w:szCs w:val="28"/>
                <w:lang w:val="uk-UA"/>
              </w:rPr>
              <w:t>червня</w:t>
            </w:r>
            <w:r w:rsidRPr="00D6106B">
              <w:rPr>
                <w:rFonts w:ascii="Times New Roman" w:hAnsi="Times New Roman"/>
                <w:sz w:val="28"/>
                <w:szCs w:val="28"/>
                <w:lang w:val="uk-UA"/>
              </w:rPr>
              <w:t xml:space="preserve"> </w:t>
            </w:r>
            <w:r w:rsidR="000E6269">
              <w:rPr>
                <w:rFonts w:ascii="Times New Roman" w:hAnsi="Times New Roman"/>
                <w:sz w:val="28"/>
                <w:szCs w:val="28"/>
                <w:lang w:val="uk-UA"/>
              </w:rPr>
              <w:t>2024</w:t>
            </w:r>
            <w:r w:rsidR="009E429D" w:rsidRPr="00D6106B">
              <w:rPr>
                <w:rFonts w:ascii="Times New Roman" w:hAnsi="Times New Roman"/>
                <w:sz w:val="28"/>
                <w:szCs w:val="28"/>
                <w:lang w:val="uk-UA"/>
              </w:rPr>
              <w:t xml:space="preserve"> року</w:t>
            </w:r>
            <w:r w:rsidRPr="00D6106B">
              <w:rPr>
                <w:rFonts w:ascii="Times New Roman" w:hAnsi="Times New Roman"/>
                <w:sz w:val="28"/>
                <w:szCs w:val="28"/>
                <w:lang w:val="uk-UA"/>
              </w:rPr>
              <w:t xml:space="preserve"> № </w:t>
            </w:r>
          </w:p>
        </w:tc>
      </w:tr>
    </w:tbl>
    <w:p w:rsidR="00B62516" w:rsidRPr="009A3C0A" w:rsidRDefault="00B62516" w:rsidP="00431181">
      <w:pPr>
        <w:spacing w:after="0" w:line="240" w:lineRule="auto"/>
        <w:jc w:val="center"/>
        <w:rPr>
          <w:rFonts w:ascii="Times New Roman" w:hAnsi="Times New Roman" w:cs="Times New Roman"/>
          <w:b/>
          <w:sz w:val="28"/>
          <w:szCs w:val="28"/>
          <w:lang w:val="uk-UA"/>
        </w:rPr>
      </w:pPr>
    </w:p>
    <w:p w:rsidR="002E53FB" w:rsidRPr="009A3C0A" w:rsidRDefault="002E53FB" w:rsidP="00431181">
      <w:pPr>
        <w:spacing w:after="0" w:line="240" w:lineRule="auto"/>
        <w:jc w:val="center"/>
        <w:rPr>
          <w:rFonts w:ascii="Times New Roman" w:hAnsi="Times New Roman" w:cs="Times New Roman"/>
          <w:b/>
          <w:sz w:val="28"/>
          <w:szCs w:val="28"/>
          <w:lang w:val="uk-UA"/>
        </w:rPr>
      </w:pPr>
      <w:r w:rsidRPr="009A3C0A">
        <w:rPr>
          <w:rFonts w:ascii="Times New Roman" w:hAnsi="Times New Roman" w:cs="Times New Roman"/>
          <w:b/>
          <w:sz w:val="28"/>
          <w:szCs w:val="28"/>
          <w:lang w:val="uk-UA"/>
        </w:rPr>
        <w:t>УМОВИ</w:t>
      </w:r>
    </w:p>
    <w:p w:rsidR="00AF0F22" w:rsidRPr="00D93175" w:rsidRDefault="004E41D9" w:rsidP="00D93175">
      <w:pPr>
        <w:pStyle w:val="3"/>
        <w:spacing w:before="0" w:beforeAutospacing="0" w:after="0" w:afterAutospacing="0"/>
        <w:jc w:val="center"/>
        <w:rPr>
          <w:rFonts w:eastAsia="Times New Roman"/>
          <w:b w:val="0"/>
          <w:bCs w:val="0"/>
          <w:sz w:val="28"/>
          <w:szCs w:val="28"/>
          <w:lang w:eastAsia="ru-RU"/>
        </w:rPr>
      </w:pPr>
      <w:r w:rsidRPr="0071066A">
        <w:rPr>
          <w:rFonts w:eastAsia="Times New Roman"/>
          <w:sz w:val="28"/>
          <w:szCs w:val="28"/>
        </w:rPr>
        <w:t xml:space="preserve">проведення </w:t>
      </w:r>
      <w:r w:rsidR="0071066A" w:rsidRPr="0071066A">
        <w:rPr>
          <w:rFonts w:eastAsia="Times New Roman"/>
          <w:sz w:val="28"/>
          <w:szCs w:val="28"/>
        </w:rPr>
        <w:t>добору персоналу на зайняття посади державної служби категорії «В»</w:t>
      </w:r>
      <w:r w:rsidR="0071066A">
        <w:rPr>
          <w:rFonts w:eastAsia="Times New Roman"/>
          <w:b w:val="0"/>
          <w:sz w:val="28"/>
          <w:szCs w:val="28"/>
        </w:rPr>
        <w:t xml:space="preserve"> у період дії воєнного стану - </w:t>
      </w:r>
      <w:r w:rsidR="00C221E0">
        <w:rPr>
          <w:rFonts w:eastAsia="Times New Roman"/>
          <w:b w:val="0"/>
          <w:bCs w:val="0"/>
          <w:sz w:val="28"/>
          <w:szCs w:val="28"/>
          <w:lang w:eastAsia="ru-RU"/>
        </w:rPr>
        <w:t>головного</w:t>
      </w:r>
      <w:r w:rsidR="00F9202A" w:rsidRPr="00F9202A">
        <w:rPr>
          <w:rFonts w:eastAsia="Times New Roman"/>
          <w:b w:val="0"/>
          <w:bCs w:val="0"/>
          <w:sz w:val="28"/>
          <w:szCs w:val="28"/>
          <w:lang w:eastAsia="ru-RU"/>
        </w:rPr>
        <w:t xml:space="preserve"> спеціаліста відділу </w:t>
      </w:r>
      <w:r w:rsidR="001262FF">
        <w:rPr>
          <w:rFonts w:eastAsia="Times New Roman"/>
          <w:b w:val="0"/>
          <w:bCs w:val="0"/>
          <w:sz w:val="28"/>
          <w:szCs w:val="28"/>
          <w:lang w:eastAsia="ru-RU"/>
        </w:rPr>
        <w:t>спільних фінансових розслідувань з НАБУ управління аналізу ризиків операцій здійснених публічними діячами та спільних фінансових розслідувань з НАБУ</w:t>
      </w:r>
      <w:r w:rsidR="00F9202A" w:rsidRPr="00F9202A">
        <w:rPr>
          <w:rFonts w:eastAsia="Times New Roman"/>
          <w:b w:val="0"/>
          <w:bCs w:val="0"/>
          <w:sz w:val="28"/>
          <w:szCs w:val="28"/>
          <w:lang w:eastAsia="ru-RU"/>
        </w:rPr>
        <w:t xml:space="preserve"> Департаменту фінансових розслідувань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87"/>
        <w:gridCol w:w="6662"/>
      </w:tblGrid>
      <w:tr w:rsidR="002E53FB" w:rsidRPr="009A3C0A" w:rsidTr="00362765">
        <w:trPr>
          <w:trHeight w:val="388"/>
        </w:trPr>
        <w:tc>
          <w:tcPr>
            <w:tcW w:w="9918" w:type="dxa"/>
            <w:gridSpan w:val="3"/>
            <w:tcBorders>
              <w:top w:val="single" w:sz="4" w:space="0" w:color="auto"/>
              <w:left w:val="single" w:sz="4" w:space="0" w:color="auto"/>
              <w:bottom w:val="single" w:sz="4" w:space="0" w:color="auto"/>
              <w:right w:val="single" w:sz="4" w:space="0" w:color="auto"/>
            </w:tcBorders>
          </w:tcPr>
          <w:p w:rsidR="002E53FB" w:rsidRPr="0071066A" w:rsidRDefault="002E53FB" w:rsidP="00431181">
            <w:pPr>
              <w:spacing w:after="0" w:line="240" w:lineRule="auto"/>
              <w:ind w:right="-57"/>
              <w:jc w:val="center"/>
              <w:rPr>
                <w:rFonts w:ascii="Times New Roman" w:eastAsia="Times New Roman" w:hAnsi="Times New Roman" w:cs="Times New Roman"/>
                <w:b/>
                <w:sz w:val="28"/>
                <w:szCs w:val="28"/>
                <w:lang w:val="uk-UA"/>
              </w:rPr>
            </w:pPr>
            <w:r w:rsidRPr="0071066A">
              <w:rPr>
                <w:rFonts w:ascii="Times New Roman" w:hAnsi="Times New Roman" w:cs="Times New Roman"/>
                <w:b/>
                <w:sz w:val="28"/>
                <w:szCs w:val="28"/>
                <w:lang w:val="uk-UA"/>
              </w:rPr>
              <w:t>Загальні</w:t>
            </w:r>
            <w:r w:rsidR="00E50962" w:rsidRPr="0071066A">
              <w:rPr>
                <w:rFonts w:ascii="Times New Roman" w:hAnsi="Times New Roman" w:cs="Times New Roman"/>
                <w:b/>
                <w:sz w:val="28"/>
                <w:szCs w:val="28"/>
                <w:lang w:val="uk-UA"/>
              </w:rPr>
              <w:t xml:space="preserve"> </w:t>
            </w:r>
            <w:r w:rsidRPr="0071066A">
              <w:rPr>
                <w:rFonts w:ascii="Times New Roman" w:hAnsi="Times New Roman" w:cs="Times New Roman"/>
                <w:b/>
                <w:sz w:val="28"/>
                <w:szCs w:val="28"/>
                <w:lang w:val="uk-UA"/>
              </w:rPr>
              <w:t>умови</w:t>
            </w:r>
          </w:p>
        </w:tc>
      </w:tr>
      <w:tr w:rsidR="00D86428" w:rsidRPr="009209EF" w:rsidTr="00F644E4">
        <w:trPr>
          <w:trHeight w:val="670"/>
        </w:trPr>
        <w:tc>
          <w:tcPr>
            <w:tcW w:w="3256" w:type="dxa"/>
            <w:gridSpan w:val="2"/>
            <w:tcBorders>
              <w:top w:val="single" w:sz="4" w:space="0" w:color="auto"/>
              <w:left w:val="single" w:sz="4" w:space="0" w:color="auto"/>
              <w:bottom w:val="single" w:sz="4" w:space="0" w:color="auto"/>
              <w:right w:val="single" w:sz="4" w:space="0" w:color="auto"/>
            </w:tcBorders>
          </w:tcPr>
          <w:p w:rsidR="00D86428" w:rsidRPr="0071066A" w:rsidRDefault="00D86428" w:rsidP="00D86428">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Посадові обов’язки</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D86428" w:rsidRPr="00F75A00" w:rsidRDefault="00D86428" w:rsidP="00D86428">
            <w:pPr>
              <w:pStyle w:val="a3"/>
              <w:tabs>
                <w:tab w:val="left" w:pos="317"/>
              </w:tabs>
              <w:spacing w:after="0" w:line="240" w:lineRule="auto"/>
              <w:ind w:left="57"/>
              <w:jc w:val="both"/>
              <w:rPr>
                <w:rFonts w:ascii="Times New Roman" w:hAnsi="Times New Roman"/>
                <w:sz w:val="28"/>
                <w:szCs w:val="28"/>
                <w:lang w:val="uk-UA"/>
              </w:rPr>
            </w:pPr>
            <w:r>
              <w:rPr>
                <w:rFonts w:ascii="Times New Roman" w:hAnsi="Times New Roman"/>
                <w:sz w:val="28"/>
                <w:szCs w:val="28"/>
                <w:lang w:val="uk-UA"/>
              </w:rPr>
              <w:t xml:space="preserve">- </w:t>
            </w:r>
            <w:r w:rsidRPr="00D86428">
              <w:rPr>
                <w:rFonts w:ascii="Times New Roman" w:hAnsi="Times New Roman"/>
                <w:sz w:val="28"/>
                <w:szCs w:val="28"/>
                <w:lang w:val="uk-UA"/>
              </w:rPr>
              <w:t xml:space="preserve">виконання, у межах компетенції, доручень Президента України, Кабінету Міністрів України та Міністра фінансів України, керівництва Держфінмоніторингу, директора Департаменту, начальника Управління аналізу ризиків операцій здійснених публічними діячами та спільних фінансових розслідувань з НАБУ, заступника начальника </w:t>
            </w:r>
            <w:r w:rsidR="00F75A00">
              <w:rPr>
                <w:rFonts w:ascii="Times New Roman" w:hAnsi="Times New Roman"/>
                <w:sz w:val="28"/>
                <w:szCs w:val="28"/>
                <w:lang w:val="uk-UA"/>
              </w:rPr>
              <w:t>управління - начальника відділу;</w:t>
            </w:r>
          </w:p>
          <w:p w:rsidR="00D86428" w:rsidRPr="00D86428" w:rsidRDefault="00F75A00" w:rsidP="00F75A00">
            <w:pPr>
              <w:pStyle w:val="a3"/>
              <w:tabs>
                <w:tab w:val="left" w:pos="317"/>
              </w:tabs>
              <w:spacing w:after="0" w:line="240" w:lineRule="auto"/>
              <w:ind w:left="0"/>
              <w:contextualSpacing w:val="0"/>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D86428" w:rsidRPr="00D86428">
              <w:rPr>
                <w:rFonts w:ascii="Times New Roman" w:hAnsi="Times New Roman"/>
                <w:sz w:val="28"/>
                <w:szCs w:val="28"/>
                <w:lang w:val="uk-UA" w:eastAsia="uk-UA"/>
              </w:rPr>
              <w:t>надання пропо</w:t>
            </w:r>
            <w:r w:rsidR="00BE5098">
              <w:rPr>
                <w:rFonts w:ascii="Times New Roman" w:hAnsi="Times New Roman"/>
                <w:sz w:val="28"/>
                <w:szCs w:val="28"/>
                <w:lang w:val="uk-UA" w:eastAsia="uk-UA"/>
              </w:rPr>
              <w:t xml:space="preserve">зицій, у межах компетенції, при, розробці, розгляді, погодженні </w:t>
            </w:r>
            <w:proofErr w:type="spellStart"/>
            <w:r w:rsidR="00BE5098">
              <w:rPr>
                <w:rFonts w:ascii="Times New Roman" w:hAnsi="Times New Roman"/>
                <w:sz w:val="28"/>
                <w:szCs w:val="28"/>
                <w:lang w:val="uk-UA" w:eastAsia="uk-UA"/>
              </w:rPr>
              <w:t>проєктів</w:t>
            </w:r>
            <w:proofErr w:type="spellEnd"/>
            <w:r w:rsidR="00BE5098">
              <w:rPr>
                <w:rFonts w:ascii="Times New Roman" w:hAnsi="Times New Roman"/>
                <w:sz w:val="28"/>
                <w:szCs w:val="28"/>
                <w:lang w:val="uk-UA" w:eastAsia="uk-UA"/>
              </w:rPr>
              <w:t xml:space="preserve"> </w:t>
            </w:r>
            <w:r w:rsidR="00D86428" w:rsidRPr="00D86428">
              <w:rPr>
                <w:rFonts w:ascii="Times New Roman" w:hAnsi="Times New Roman"/>
                <w:sz w:val="28"/>
                <w:szCs w:val="28"/>
                <w:lang w:val="uk-UA" w:eastAsia="uk-UA"/>
              </w:rPr>
              <w:t xml:space="preserve">нормативно-правових актів та інших документів, які надійшли на погодження, з питань, що </w:t>
            </w:r>
            <w:r w:rsidR="00BE5098">
              <w:rPr>
                <w:rFonts w:ascii="Times New Roman" w:hAnsi="Times New Roman"/>
                <w:sz w:val="28"/>
                <w:szCs w:val="28"/>
                <w:lang w:val="uk-UA" w:eastAsia="uk-UA"/>
              </w:rPr>
              <w:t>належать до компетенції Відділу, а також у підготовці пропозицій щодо вдосконалення законодавчих та інших відпов</w:t>
            </w:r>
            <w:r>
              <w:rPr>
                <w:rFonts w:ascii="Times New Roman" w:hAnsi="Times New Roman"/>
                <w:sz w:val="28"/>
                <w:szCs w:val="28"/>
                <w:lang w:val="uk-UA" w:eastAsia="uk-UA"/>
              </w:rPr>
              <w:t>ідних нормативно-правових актів;</w:t>
            </w:r>
          </w:p>
          <w:p w:rsidR="00D86428" w:rsidRPr="00D86428" w:rsidRDefault="00F75A00" w:rsidP="00F75A00">
            <w:pPr>
              <w:pStyle w:val="a3"/>
              <w:tabs>
                <w:tab w:val="left" w:pos="317"/>
              </w:tabs>
              <w:spacing w:after="0" w:line="240" w:lineRule="auto"/>
              <w:ind w:left="57"/>
              <w:jc w:val="both"/>
              <w:rPr>
                <w:rFonts w:ascii="Times New Roman" w:hAnsi="Times New Roman"/>
                <w:sz w:val="28"/>
                <w:szCs w:val="28"/>
                <w:lang w:val="uk-UA"/>
              </w:rPr>
            </w:pPr>
            <w:r>
              <w:rPr>
                <w:rFonts w:ascii="Times New Roman" w:hAnsi="Times New Roman"/>
                <w:sz w:val="28"/>
                <w:szCs w:val="28"/>
                <w:lang w:val="uk-UA"/>
              </w:rPr>
              <w:t xml:space="preserve">- </w:t>
            </w:r>
            <w:r w:rsidR="00BE5098">
              <w:rPr>
                <w:rFonts w:ascii="Times New Roman" w:hAnsi="Times New Roman"/>
                <w:sz w:val="28"/>
                <w:szCs w:val="28"/>
                <w:lang w:val="uk-UA"/>
              </w:rPr>
              <w:t>п</w:t>
            </w:r>
            <w:r w:rsidR="00D86428" w:rsidRPr="00D86428">
              <w:rPr>
                <w:rFonts w:ascii="Times New Roman" w:hAnsi="Times New Roman"/>
                <w:sz w:val="28"/>
                <w:szCs w:val="28"/>
                <w:lang w:val="uk-UA"/>
              </w:rPr>
              <w:t xml:space="preserve">роведення аналізу та дослідження інформації про фінансові операції </w:t>
            </w:r>
            <w:r w:rsidR="00D86428" w:rsidRPr="00D86428">
              <w:rPr>
                <w:rFonts w:ascii="Times New Roman" w:hAnsi="Times New Roman"/>
                <w:bCs/>
                <w:sz w:val="28"/>
                <w:szCs w:val="28"/>
                <w:lang w:val="uk-UA"/>
              </w:rPr>
              <w:t>осіб, підслідних НАБУ</w:t>
            </w:r>
            <w:r w:rsidR="00D86428" w:rsidRPr="00D86428">
              <w:rPr>
                <w:rFonts w:ascii="Times New Roman" w:hAnsi="Times New Roman"/>
                <w:sz w:val="28"/>
                <w:szCs w:val="28"/>
                <w:lang w:val="uk-UA"/>
              </w:rPr>
              <w:t xml:space="preserve"> або клієнтів, що є особами, підслідними НАБУ, з метою виявлення таких, що можуть бути пов’язані із легалізацією доходів або із вчиненням кримінального правопорушення, що не стосується легалізації (відмивання) доходів, одержаних злочинним шляхом, або фінансування тероризму;</w:t>
            </w:r>
          </w:p>
          <w:p w:rsidR="00D86428" w:rsidRPr="00D86428" w:rsidRDefault="00D86428" w:rsidP="00D86428">
            <w:pPr>
              <w:pStyle w:val="a3"/>
              <w:tabs>
                <w:tab w:val="left" w:pos="317"/>
              </w:tabs>
              <w:spacing w:after="0" w:line="240" w:lineRule="auto"/>
              <w:ind w:left="57" w:firstLine="227"/>
              <w:jc w:val="both"/>
              <w:rPr>
                <w:rFonts w:ascii="Times New Roman" w:hAnsi="Times New Roman"/>
                <w:sz w:val="28"/>
                <w:szCs w:val="28"/>
                <w:lang w:val="uk-UA"/>
              </w:rPr>
            </w:pPr>
            <w:r>
              <w:rPr>
                <w:rFonts w:ascii="Times New Roman" w:hAnsi="Times New Roman"/>
                <w:sz w:val="28"/>
                <w:szCs w:val="28"/>
                <w:lang w:val="uk-UA"/>
              </w:rPr>
              <w:t xml:space="preserve">- </w:t>
            </w:r>
            <w:r w:rsidRPr="00D86428">
              <w:rPr>
                <w:rFonts w:ascii="Times New Roman" w:hAnsi="Times New Roman"/>
                <w:sz w:val="28"/>
                <w:szCs w:val="28"/>
                <w:lang w:val="uk-UA"/>
              </w:rPr>
              <w:t xml:space="preserve">здійснення комплексного (операційного та стратегічного) аналізу наявної інформації для відстеження конкретної діяльності або сукупності фінансових операцій, визначення </w:t>
            </w:r>
            <w:proofErr w:type="spellStart"/>
            <w:r w:rsidRPr="00D86428">
              <w:rPr>
                <w:rFonts w:ascii="Times New Roman" w:hAnsi="Times New Roman"/>
                <w:sz w:val="28"/>
                <w:szCs w:val="28"/>
                <w:lang w:val="uk-UA"/>
              </w:rPr>
              <w:t>зв’язків</w:t>
            </w:r>
            <w:proofErr w:type="spellEnd"/>
            <w:r w:rsidRPr="00D86428">
              <w:rPr>
                <w:rFonts w:ascii="Times New Roman" w:hAnsi="Times New Roman"/>
                <w:sz w:val="28"/>
                <w:szCs w:val="28"/>
                <w:lang w:val="uk-UA"/>
              </w:rPr>
              <w:t xml:space="preserve"> між суб’єктами та мети таких операцій (діяльності), що можуть бути пов’язані з легалізацією (відмиванням) доходів, одержаних злочинним шляхом, фінансуванням тероризму чи фінансуванням розповсюдження зброї масового знищення;</w:t>
            </w:r>
          </w:p>
          <w:p w:rsidR="00D86428" w:rsidRPr="00D86428" w:rsidRDefault="00D86428" w:rsidP="00D86428">
            <w:pPr>
              <w:pStyle w:val="a3"/>
              <w:tabs>
                <w:tab w:val="left" w:pos="317"/>
              </w:tabs>
              <w:spacing w:after="0" w:line="240" w:lineRule="auto"/>
              <w:ind w:left="57" w:firstLine="22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D86428">
              <w:rPr>
                <w:rFonts w:ascii="Times New Roman" w:hAnsi="Times New Roman"/>
                <w:sz w:val="28"/>
                <w:szCs w:val="28"/>
                <w:lang w:val="uk-UA"/>
              </w:rPr>
              <w:t>участь у підготовці типологічних досліджень на підставі аналізу методів та фінансових схем легалізації (відмивання) доходів, одержаних злочинним шляхом, або фінансування тероризму чи фінансування розповсюдження зброї масового знищення за участю осіб, підслідних НАБУ;</w:t>
            </w:r>
          </w:p>
          <w:p w:rsidR="00D86428" w:rsidRPr="00D86428" w:rsidRDefault="00D86428" w:rsidP="00D86428">
            <w:pPr>
              <w:pStyle w:val="a3"/>
              <w:tabs>
                <w:tab w:val="left" w:pos="317"/>
              </w:tabs>
              <w:spacing w:after="0" w:line="240" w:lineRule="auto"/>
              <w:ind w:left="57" w:firstLine="227"/>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D86428">
              <w:rPr>
                <w:rFonts w:ascii="Times New Roman" w:hAnsi="Times New Roman"/>
                <w:sz w:val="28"/>
                <w:szCs w:val="28"/>
                <w:lang w:val="uk-UA" w:eastAsia="uk-UA"/>
              </w:rPr>
              <w:t>здійснення заходів щодо одержання від суб’єктів первинного фінансового моніторингу, державних та правоохоронних органів, служб, установ та організацій відповідно до закону інформації (у тому числі відстеження фінансових операцій, копії документів), необхідної для виконання покладених на Відділ завдань та проведення аналізу, дослідження, систематизації та узагальнення отриманої інформації;</w:t>
            </w:r>
          </w:p>
          <w:p w:rsidR="00D86428" w:rsidRPr="00D86428" w:rsidRDefault="00D86428" w:rsidP="00D86428">
            <w:pPr>
              <w:pStyle w:val="a3"/>
              <w:tabs>
                <w:tab w:val="left" w:pos="317"/>
              </w:tabs>
              <w:spacing w:after="0" w:line="240" w:lineRule="auto"/>
              <w:ind w:left="57" w:firstLine="227"/>
              <w:jc w:val="both"/>
              <w:rPr>
                <w:rFonts w:ascii="Times New Roman" w:hAnsi="Times New Roman"/>
                <w:sz w:val="28"/>
                <w:szCs w:val="28"/>
                <w:lang w:val="uk-UA"/>
              </w:rPr>
            </w:pPr>
            <w:r>
              <w:rPr>
                <w:rFonts w:ascii="Times New Roman" w:hAnsi="Times New Roman"/>
                <w:sz w:val="28"/>
                <w:szCs w:val="28"/>
                <w:lang w:val="uk-UA"/>
              </w:rPr>
              <w:t xml:space="preserve">- </w:t>
            </w:r>
            <w:r w:rsidRPr="00D86428">
              <w:rPr>
                <w:rFonts w:ascii="Times New Roman" w:hAnsi="Times New Roman"/>
                <w:sz w:val="28"/>
                <w:szCs w:val="28"/>
                <w:lang w:val="uk-UA"/>
              </w:rPr>
              <w:t>проведення аналізу та ведення статистичного обліку інформації про фінансові операції, що підлягають фінансовому моніторингу, які були отримані від  суб’єктів первинного фінансового моніторингу. Забезпечення, в межах компетенції, зберігання інформації, що надійшла від суб’єктів первинного та державного фінансового моніторингу, правоохоронних і розвідувальних органів, ПФР іноземних держав;</w:t>
            </w:r>
          </w:p>
          <w:p w:rsidR="00D86428" w:rsidRPr="00D86428" w:rsidRDefault="00D86428" w:rsidP="00D86428">
            <w:pPr>
              <w:pStyle w:val="a3"/>
              <w:tabs>
                <w:tab w:val="left" w:pos="317"/>
              </w:tabs>
              <w:spacing w:after="0" w:line="240" w:lineRule="auto"/>
              <w:ind w:left="57" w:firstLine="227"/>
              <w:jc w:val="both"/>
              <w:rPr>
                <w:rFonts w:ascii="Times New Roman" w:hAnsi="Times New Roman"/>
                <w:sz w:val="28"/>
                <w:szCs w:val="28"/>
                <w:lang w:val="uk-UA"/>
              </w:rPr>
            </w:pPr>
            <w:r>
              <w:rPr>
                <w:rFonts w:ascii="Times New Roman" w:hAnsi="Times New Roman"/>
                <w:sz w:val="28"/>
                <w:szCs w:val="28"/>
                <w:lang w:val="uk-UA"/>
              </w:rPr>
              <w:t xml:space="preserve">- </w:t>
            </w:r>
            <w:r w:rsidRPr="00D86428">
              <w:rPr>
                <w:rFonts w:ascii="Times New Roman" w:hAnsi="Times New Roman"/>
                <w:sz w:val="28"/>
                <w:szCs w:val="28"/>
                <w:lang w:val="uk-UA"/>
              </w:rPr>
              <w:t>підготовка інформації для складання протоколів про адміністративні правопорушення за порушення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розповсюдженню зброї масового знищення;</w:t>
            </w:r>
          </w:p>
          <w:p w:rsidR="00D86428" w:rsidRPr="00D86428" w:rsidRDefault="00D86428" w:rsidP="00D86428">
            <w:pPr>
              <w:pStyle w:val="a3"/>
              <w:tabs>
                <w:tab w:val="left" w:pos="317"/>
              </w:tabs>
              <w:spacing w:after="0" w:line="240" w:lineRule="auto"/>
              <w:ind w:left="57" w:firstLine="227"/>
              <w:jc w:val="both"/>
              <w:rPr>
                <w:rFonts w:ascii="Times New Roman" w:hAnsi="Times New Roman"/>
                <w:sz w:val="28"/>
                <w:szCs w:val="28"/>
                <w:lang w:val="uk-UA"/>
              </w:rPr>
            </w:pPr>
            <w:r>
              <w:rPr>
                <w:rFonts w:ascii="Times New Roman" w:hAnsi="Times New Roman"/>
                <w:sz w:val="28"/>
                <w:szCs w:val="28"/>
                <w:lang w:val="uk-UA"/>
              </w:rPr>
              <w:t xml:space="preserve">- </w:t>
            </w:r>
            <w:r w:rsidRPr="00D86428">
              <w:rPr>
                <w:rFonts w:ascii="Times New Roman" w:hAnsi="Times New Roman"/>
                <w:sz w:val="28"/>
                <w:szCs w:val="28"/>
                <w:lang w:val="uk-UA"/>
              </w:rPr>
              <w:t xml:space="preserve">забезпечення дотримання правил діловодства та термінів обробки вхідної кореспонденції і доручень керівництва Держфінмоніторингу, директора Департаменту; </w:t>
            </w:r>
          </w:p>
          <w:p w:rsidR="00D86428" w:rsidRPr="00D86428" w:rsidRDefault="00D86428" w:rsidP="00D86428">
            <w:pPr>
              <w:pStyle w:val="a3"/>
              <w:tabs>
                <w:tab w:val="left" w:pos="317"/>
              </w:tabs>
              <w:spacing w:after="0" w:line="240" w:lineRule="auto"/>
              <w:ind w:left="57" w:firstLine="227"/>
              <w:jc w:val="both"/>
              <w:rPr>
                <w:rFonts w:ascii="Times New Roman" w:hAnsi="Times New Roman"/>
                <w:sz w:val="28"/>
                <w:szCs w:val="28"/>
                <w:lang w:val="uk-UA" w:eastAsia="uk-UA"/>
              </w:rPr>
            </w:pPr>
            <w:r>
              <w:rPr>
                <w:rFonts w:ascii="Times New Roman" w:hAnsi="Times New Roman"/>
                <w:sz w:val="28"/>
                <w:szCs w:val="28"/>
                <w:lang w:val="uk-UA"/>
              </w:rPr>
              <w:t xml:space="preserve">- </w:t>
            </w:r>
            <w:r w:rsidRPr="00D86428">
              <w:rPr>
                <w:rFonts w:ascii="Times New Roman" w:hAnsi="Times New Roman"/>
                <w:sz w:val="28"/>
                <w:szCs w:val="28"/>
                <w:lang w:val="uk-UA"/>
              </w:rPr>
              <w:t>забезпечення виконання відповідних наказів, інструкцій з питань захисту інформації щодо фінансового моніторингу, яка передається (отримується) від суб’єктів первинного та державного фінансового моніторингу, правоохоронних і розвідувальних органів, ПФР іноземних держав, із зовнішніх джерел та виконання інших функцій, необхідних для виконання покладених на Відділ завдань.</w:t>
            </w:r>
          </w:p>
        </w:tc>
      </w:tr>
      <w:tr w:rsidR="00F15CD8" w:rsidRPr="009A3C0A" w:rsidTr="00012326">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Умови оплати праці</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097DD4" w:rsidRPr="000C0C4A" w:rsidRDefault="00097DD4" w:rsidP="00097DD4">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 xml:space="preserve">посадовий оклад згідно із штатним розписом в розмірі </w:t>
            </w:r>
            <w:r w:rsidRPr="000C0C4A">
              <w:rPr>
                <w:rFonts w:ascii="Times New Roman" w:hAnsi="Times New Roman" w:cs="Times New Roman"/>
                <w:sz w:val="28"/>
                <w:szCs w:val="28"/>
              </w:rPr>
              <w:t>22 451,00</w:t>
            </w:r>
            <w:r>
              <w:rPr>
                <w:rFonts w:ascii="Times New Roman" w:hAnsi="Times New Roman" w:cs="Times New Roman"/>
                <w:sz w:val="28"/>
                <w:szCs w:val="28"/>
                <w:lang w:val="uk-UA"/>
              </w:rPr>
              <w:t xml:space="preserve"> </w:t>
            </w:r>
            <w:r w:rsidRPr="000C0C4A">
              <w:rPr>
                <w:rFonts w:ascii="Times New Roman" w:hAnsi="Times New Roman" w:cs="Times New Roman"/>
                <w:sz w:val="28"/>
                <w:szCs w:val="28"/>
                <w:lang w:val="uk-UA"/>
              </w:rPr>
              <w:t>гривень;</w:t>
            </w:r>
          </w:p>
          <w:p w:rsidR="00097DD4" w:rsidRPr="000C0C4A" w:rsidRDefault="00097DD4" w:rsidP="00097DD4">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ранг державного службовця;</w:t>
            </w:r>
          </w:p>
          <w:p w:rsidR="00097DD4" w:rsidRPr="000C0C4A" w:rsidRDefault="00097DD4" w:rsidP="00097DD4">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вислугу років на рівні 2 відсотків посадового окладу державного службовця за кожен календарний рік стажу державної служби, але не більше 30 відсотків посадового окладу;</w:t>
            </w:r>
          </w:p>
          <w:p w:rsidR="00097DD4" w:rsidRPr="000C0C4A" w:rsidRDefault="00097DD4" w:rsidP="00097DD4">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місячної або квартальної премії, річний розмір якої не перевищує 30 відсотків фонду його посадового окладу за рік;</w:t>
            </w:r>
          </w:p>
          <w:p w:rsidR="00F15CD8" w:rsidRPr="008A4548" w:rsidRDefault="00097DD4" w:rsidP="00097DD4">
            <w:pPr>
              <w:spacing w:after="0" w:line="240" w:lineRule="auto"/>
              <w:ind w:firstLine="227"/>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інших виплат та доплат, передбачених законодавством України.</w:t>
            </w:r>
          </w:p>
        </w:tc>
      </w:tr>
      <w:tr w:rsidR="00F15CD8" w:rsidRPr="009A3C0A" w:rsidTr="00362765">
        <w:trPr>
          <w:trHeight w:val="680"/>
        </w:trPr>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Інформація про строковість чи безстроковість призначення на посаду</w:t>
            </w:r>
          </w:p>
        </w:tc>
        <w:tc>
          <w:tcPr>
            <w:tcW w:w="6662" w:type="dxa"/>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 період дії воєнного стану та до дня визначення переможця конкурсного відбору</w:t>
            </w:r>
          </w:p>
        </w:tc>
      </w:tr>
      <w:tr w:rsidR="00F15CD8" w:rsidRPr="009A3C0A" w:rsidTr="00362765">
        <w:trPr>
          <w:trHeight w:val="1117"/>
        </w:trPr>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 xml:space="preserve">Перелік інформації, необхідної для участі </w:t>
            </w:r>
            <w:r>
              <w:rPr>
                <w:rFonts w:ascii="Times New Roman" w:hAnsi="Times New Roman" w:cs="Times New Roman"/>
                <w:sz w:val="28"/>
                <w:szCs w:val="28"/>
                <w:lang w:val="uk-UA"/>
              </w:rPr>
              <w:br/>
            </w:r>
            <w:r w:rsidRPr="0071066A">
              <w:rPr>
                <w:rFonts w:ascii="Times New Roman" w:hAnsi="Times New Roman" w:cs="Times New Roman"/>
                <w:sz w:val="28"/>
                <w:szCs w:val="28"/>
                <w:lang w:val="uk-UA"/>
              </w:rPr>
              <w:t xml:space="preserve">в </w:t>
            </w:r>
            <w:r>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та строк їх подання</w:t>
            </w:r>
          </w:p>
        </w:tc>
        <w:tc>
          <w:tcPr>
            <w:tcW w:w="6662" w:type="dxa"/>
            <w:tcBorders>
              <w:top w:val="single" w:sz="4" w:space="0" w:color="auto"/>
              <w:left w:val="single" w:sz="4" w:space="0" w:color="auto"/>
              <w:bottom w:val="single" w:sz="4" w:space="0" w:color="auto"/>
              <w:right w:val="single" w:sz="4" w:space="0" w:color="auto"/>
            </w:tcBorders>
          </w:tcPr>
          <w:p w:rsidR="00F15CD8"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Особа, яка бажає взяти участь у доборі подає на електронну адресу: </w:t>
            </w:r>
            <w:hyperlink r:id="rId8" w:history="1">
              <w:r w:rsidRPr="00331AB0">
                <w:rPr>
                  <w:rStyle w:val="af1"/>
                  <w:rFonts w:ascii="Times New Roman" w:hAnsi="Times New Roman" w:cs="Times New Roman"/>
                  <w:color w:val="6666FF" w:themeColor="hyperlink" w:themeTint="99"/>
                  <w:sz w:val="28"/>
                  <w:szCs w:val="28"/>
                  <w:lang w:val="en-US"/>
                </w:rPr>
                <w:t>kadry</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fiu</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gov</w:t>
              </w:r>
              <w:r w:rsidRPr="00331AB0">
                <w:rPr>
                  <w:rStyle w:val="af1"/>
                  <w:rFonts w:ascii="Times New Roman" w:hAnsi="Times New Roman" w:cs="Times New Roman"/>
                  <w:color w:val="6666FF" w:themeColor="hyperlink" w:themeTint="99"/>
                  <w:sz w:val="28"/>
                  <w:szCs w:val="28"/>
                </w:rPr>
                <w:t>.</w:t>
              </w:r>
              <w:proofErr w:type="spellStart"/>
              <w:r w:rsidRPr="00331AB0">
                <w:rPr>
                  <w:rStyle w:val="af1"/>
                  <w:rFonts w:ascii="Times New Roman" w:hAnsi="Times New Roman" w:cs="Times New Roman"/>
                  <w:color w:val="6666FF" w:themeColor="hyperlink" w:themeTint="99"/>
                  <w:sz w:val="28"/>
                  <w:szCs w:val="28"/>
                  <w:lang w:val="en-US"/>
                </w:rPr>
                <w:t>ua</w:t>
              </w:r>
              <w:proofErr w:type="spellEnd"/>
            </w:hyperlink>
            <w:r w:rsidRPr="005F3E46">
              <w:rPr>
                <w:rFonts w:ascii="Times New Roman" w:hAnsi="Times New Roman" w:cs="Times New Roman"/>
                <w:color w:val="548DD4" w:themeColor="text2" w:themeTint="99"/>
                <w:sz w:val="28"/>
                <w:szCs w:val="28"/>
              </w:rPr>
              <w:t xml:space="preserve"> </w:t>
            </w:r>
            <w:r>
              <w:rPr>
                <w:rFonts w:ascii="Times New Roman" w:hAnsi="Times New Roman" w:cs="Times New Roman"/>
                <w:sz w:val="28"/>
                <w:szCs w:val="28"/>
                <w:lang w:val="uk-UA"/>
              </w:rPr>
              <w:t>таку інформацію:</w:t>
            </w:r>
          </w:p>
          <w:p w:rsidR="00F15CD8" w:rsidRPr="005F3E46"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F3E46">
              <w:rPr>
                <w:rFonts w:ascii="Times New Roman" w:hAnsi="Times New Roman" w:cs="Times New Roman"/>
                <w:sz w:val="28"/>
                <w:szCs w:val="28"/>
                <w:lang w:val="uk-UA"/>
              </w:rPr>
              <w:t xml:space="preserve">заяву про участь у доборі із зазначенням основних мотивів для зайняття посади </w:t>
            </w:r>
            <w:hyperlink r:id="rId9" w:history="1">
              <w:r w:rsidRPr="009209EF">
                <w:rPr>
                  <w:rStyle w:val="af1"/>
                  <w:rFonts w:ascii="Times New Roman" w:hAnsi="Times New Roman" w:cs="Times New Roman"/>
                  <w:sz w:val="28"/>
                  <w:szCs w:val="28"/>
                  <w:lang w:val="uk-UA"/>
                </w:rPr>
                <w:t>за формою</w:t>
              </w:r>
            </w:hyperlink>
            <w:bookmarkStart w:id="0" w:name="_GoBack"/>
            <w:bookmarkEnd w:id="0"/>
          </w:p>
          <w:p w:rsidR="00F15CD8" w:rsidRPr="0071066A"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1066A">
              <w:rPr>
                <w:rFonts w:ascii="Times New Roman" w:hAnsi="Times New Roman" w:cs="Times New Roman"/>
                <w:sz w:val="28"/>
                <w:szCs w:val="28"/>
                <w:lang w:val="uk-UA"/>
              </w:rPr>
              <w:t>резюме за формою згідно з додатком 2</w:t>
            </w:r>
            <w:r w:rsidRPr="0071066A">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 березня 2016 року № 246 (зі змінами) </w:t>
            </w:r>
            <w:hyperlink r:id="rId10" w:history="1">
              <w:r w:rsidRPr="009209EF">
                <w:rPr>
                  <w:rStyle w:val="af1"/>
                  <w:rFonts w:ascii="Times New Roman" w:hAnsi="Times New Roman" w:cs="Times New Roman"/>
                  <w:sz w:val="28"/>
                  <w:szCs w:val="28"/>
                  <w:lang w:val="uk-UA"/>
                </w:rPr>
                <w:t>за формою</w:t>
              </w:r>
            </w:hyperlink>
            <w:r>
              <w:rPr>
                <w:rFonts w:ascii="Times New Roman" w:hAnsi="Times New Roman" w:cs="Times New Roman"/>
                <w:sz w:val="28"/>
                <w:szCs w:val="28"/>
                <w:lang w:val="uk-UA"/>
              </w:rPr>
              <w:t>,</w:t>
            </w:r>
            <w:r w:rsidRPr="0071066A">
              <w:rPr>
                <w:rFonts w:ascii="Times New Roman" w:hAnsi="Times New Roman" w:cs="Times New Roman"/>
                <w:sz w:val="28"/>
                <w:szCs w:val="28"/>
                <w:lang w:val="uk-UA"/>
              </w:rPr>
              <w:t xml:space="preserve"> в якому додатково зазначається така інформація:</w:t>
            </w:r>
          </w:p>
          <w:p w:rsidR="00F15CD8" w:rsidRPr="0071066A"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прізвище, ім’я по батькові кандидата;</w:t>
            </w:r>
          </w:p>
          <w:p w:rsidR="00F15CD8" w:rsidRPr="0071066A"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реквізити документа, що посвідчує особу та підтверджує громадянство України;</w:t>
            </w:r>
          </w:p>
          <w:p w:rsidR="00F15CD8" w:rsidRPr="0071066A"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підтвердження наявності відповідного ступеня вищої освіти;</w:t>
            </w:r>
          </w:p>
          <w:p w:rsidR="00F15CD8"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відомості про стаж роботи, стаж державної служби </w:t>
            </w:r>
            <w:r>
              <w:rPr>
                <w:rFonts w:ascii="Times New Roman" w:hAnsi="Times New Roman" w:cs="Times New Roman"/>
                <w:sz w:val="28"/>
                <w:szCs w:val="28"/>
                <w:lang w:val="uk-UA"/>
              </w:rPr>
              <w:br/>
            </w:r>
            <w:r w:rsidRPr="0071066A">
              <w:rPr>
                <w:rFonts w:ascii="Times New Roman" w:hAnsi="Times New Roman" w:cs="Times New Roman"/>
                <w:sz w:val="28"/>
                <w:szCs w:val="28"/>
                <w:lang w:val="uk-UA"/>
              </w:rPr>
              <w:t>(за наявності), досвід роботи на відповідних посадах</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у відповідній сфері, визначеній в умовах добору </w:t>
            </w:r>
            <w:r>
              <w:rPr>
                <w:rFonts w:ascii="Times New Roman" w:hAnsi="Times New Roman" w:cs="Times New Roman"/>
                <w:sz w:val="28"/>
                <w:szCs w:val="28"/>
                <w:lang w:val="uk-UA"/>
              </w:rPr>
              <w:br/>
              <w:t>та керівних посадах (за наявності відповідних вимог).</w:t>
            </w:r>
          </w:p>
          <w:p w:rsidR="00F15CD8" w:rsidRPr="0071066A" w:rsidRDefault="00F15CD8" w:rsidP="00F15CD8">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Особа, яка виявила бажання взяти участь у </w:t>
            </w:r>
            <w:r>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xml:space="preserve">, може подавати додаткову інформацію, яка підтверджує відповідність встановленим вимогам, досвіду роботи, професійних </w:t>
            </w:r>
            <w:proofErr w:type="spellStart"/>
            <w:r w:rsidRPr="0071066A">
              <w:rPr>
                <w:rFonts w:ascii="Times New Roman" w:hAnsi="Times New Roman" w:cs="Times New Roman"/>
                <w:sz w:val="28"/>
                <w:szCs w:val="28"/>
                <w:lang w:val="uk-UA"/>
              </w:rPr>
              <w:t>компетентностей</w:t>
            </w:r>
            <w:proofErr w:type="spellEnd"/>
            <w:r w:rsidRPr="0071066A">
              <w:rPr>
                <w:rFonts w:ascii="Times New Roman" w:hAnsi="Times New Roman" w:cs="Times New Roman"/>
                <w:sz w:val="28"/>
                <w:szCs w:val="28"/>
                <w:lang w:val="uk-UA"/>
              </w:rPr>
              <w:t>, репутації (характеристики, рекомендації, наукові пуб</w:t>
            </w:r>
            <w:r>
              <w:rPr>
                <w:rFonts w:ascii="Times New Roman" w:hAnsi="Times New Roman" w:cs="Times New Roman"/>
                <w:sz w:val="28"/>
                <w:szCs w:val="28"/>
                <w:lang w:val="uk-UA"/>
              </w:rPr>
              <w:t>лікації, тощо).</w:t>
            </w:r>
          </w:p>
          <w:p w:rsidR="00F15CD8" w:rsidRPr="0071066A" w:rsidRDefault="00550437" w:rsidP="00A82D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приймається до </w:t>
            </w:r>
            <w:r w:rsidR="008742E2">
              <w:rPr>
                <w:rFonts w:ascii="Times New Roman" w:hAnsi="Times New Roman" w:cs="Times New Roman"/>
                <w:color w:val="000000" w:themeColor="text1"/>
                <w:sz w:val="28"/>
                <w:szCs w:val="28"/>
                <w:lang w:val="uk-UA"/>
              </w:rPr>
              <w:t>17</w:t>
            </w:r>
            <w:r w:rsidR="00DC1896">
              <w:rPr>
                <w:rFonts w:ascii="Times New Roman" w:hAnsi="Times New Roman" w:cs="Times New Roman"/>
                <w:color w:val="000000" w:themeColor="text1"/>
                <w:sz w:val="28"/>
                <w:szCs w:val="28"/>
                <w:lang w:val="uk-UA"/>
              </w:rPr>
              <w:t>:00</w:t>
            </w:r>
            <w:r w:rsidR="008742E2">
              <w:rPr>
                <w:rFonts w:ascii="Times New Roman" w:hAnsi="Times New Roman" w:cs="Times New Roman"/>
                <w:color w:val="000000" w:themeColor="text1"/>
                <w:sz w:val="28"/>
                <w:szCs w:val="28"/>
                <w:lang w:val="uk-UA"/>
              </w:rPr>
              <w:t xml:space="preserve"> години </w:t>
            </w:r>
            <w:r w:rsidR="007A3ACE" w:rsidRPr="00D111DE">
              <w:rPr>
                <w:rFonts w:ascii="Times New Roman" w:hAnsi="Times New Roman" w:cs="Times New Roman"/>
                <w:color w:val="000000" w:themeColor="text1"/>
                <w:sz w:val="28"/>
                <w:szCs w:val="28"/>
                <w:lang w:val="uk-UA"/>
              </w:rPr>
              <w:t>0</w:t>
            </w:r>
            <w:r w:rsidR="00A82DED">
              <w:rPr>
                <w:rFonts w:ascii="Times New Roman" w:hAnsi="Times New Roman" w:cs="Times New Roman"/>
                <w:color w:val="000000" w:themeColor="text1"/>
                <w:sz w:val="28"/>
                <w:szCs w:val="28"/>
                <w:lang w:val="uk-UA"/>
              </w:rPr>
              <w:t>4</w:t>
            </w:r>
            <w:r w:rsidR="007A3ACE" w:rsidRPr="00D111DE">
              <w:rPr>
                <w:rFonts w:ascii="Times New Roman" w:hAnsi="Times New Roman" w:cs="Times New Roman"/>
                <w:color w:val="000000" w:themeColor="text1"/>
                <w:sz w:val="28"/>
                <w:szCs w:val="28"/>
                <w:lang w:val="uk-UA"/>
              </w:rPr>
              <w:t xml:space="preserve"> </w:t>
            </w:r>
            <w:r w:rsidR="00A82DED">
              <w:rPr>
                <w:rFonts w:ascii="Times New Roman" w:hAnsi="Times New Roman" w:cs="Times New Roman"/>
                <w:color w:val="000000" w:themeColor="text1"/>
                <w:sz w:val="28"/>
                <w:szCs w:val="28"/>
                <w:lang w:val="uk-UA"/>
              </w:rPr>
              <w:t>липня</w:t>
            </w:r>
            <w:r w:rsidR="007A3ACE" w:rsidRPr="00D111DE">
              <w:rPr>
                <w:rFonts w:ascii="Times New Roman" w:hAnsi="Times New Roman" w:cs="Times New Roman"/>
                <w:color w:val="000000" w:themeColor="text1"/>
                <w:sz w:val="28"/>
                <w:szCs w:val="28"/>
                <w:lang w:val="uk-UA"/>
              </w:rPr>
              <w:t xml:space="preserve">             </w:t>
            </w:r>
            <w:r w:rsidR="00A82DED">
              <w:rPr>
                <w:rFonts w:ascii="Times New Roman" w:hAnsi="Times New Roman" w:cs="Times New Roman"/>
                <w:color w:val="000000" w:themeColor="text1"/>
                <w:sz w:val="28"/>
                <w:szCs w:val="28"/>
                <w:lang w:val="uk-UA"/>
              </w:rPr>
              <w:t>2024</w:t>
            </w:r>
            <w:r w:rsidR="008742E2">
              <w:rPr>
                <w:rFonts w:ascii="Times New Roman" w:hAnsi="Times New Roman" w:cs="Times New Roman"/>
                <w:color w:val="000000" w:themeColor="text1"/>
                <w:sz w:val="28"/>
                <w:szCs w:val="28"/>
                <w:lang w:val="uk-UA"/>
              </w:rPr>
              <w:t xml:space="preserve"> року</w:t>
            </w:r>
          </w:p>
        </w:tc>
      </w:tr>
      <w:tr w:rsidR="00F15CD8"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 xml:space="preserve">Місце або спосіб проведення співбесіди </w:t>
            </w:r>
          </w:p>
        </w:tc>
        <w:tc>
          <w:tcPr>
            <w:tcW w:w="6662" w:type="dxa"/>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 xml:space="preserve">за </w:t>
            </w:r>
            <w:proofErr w:type="spellStart"/>
            <w:r w:rsidRPr="0071066A">
              <w:rPr>
                <w:rFonts w:ascii="Times New Roman" w:hAnsi="Times New Roman" w:cs="Times New Roman"/>
                <w:sz w:val="28"/>
                <w:szCs w:val="28"/>
                <w:lang w:val="uk-UA"/>
              </w:rPr>
              <w:t>адресою</w:t>
            </w:r>
            <w:proofErr w:type="spellEnd"/>
            <w:r w:rsidRPr="0071066A">
              <w:rPr>
                <w:rFonts w:ascii="Times New Roman" w:hAnsi="Times New Roman" w:cs="Times New Roman"/>
                <w:sz w:val="28"/>
                <w:szCs w:val="28"/>
                <w:lang w:val="uk-UA"/>
              </w:rPr>
              <w:t>: місто Київ, вул. Білоруська, 24,</w:t>
            </w:r>
          </w:p>
          <w:p w:rsidR="00F15CD8" w:rsidRPr="0071066A" w:rsidRDefault="00F15CD8" w:rsidP="00F15CD8">
            <w:pPr>
              <w:spacing w:after="0" w:line="240" w:lineRule="auto"/>
              <w:rPr>
                <w:rFonts w:ascii="Times New Roman" w:hAnsi="Times New Roman" w:cs="Times New Roman"/>
                <w:sz w:val="28"/>
                <w:szCs w:val="28"/>
                <w:lang w:val="uk-UA" w:eastAsia="uk-UA"/>
              </w:rPr>
            </w:pPr>
            <w:r>
              <w:rPr>
                <w:rFonts w:ascii="Times New Roman" w:hAnsi="Times New Roman" w:cs="Times New Roman"/>
                <w:color w:val="000000"/>
                <w:sz w:val="28"/>
                <w:szCs w:val="28"/>
                <w:shd w:val="clear" w:color="auto" w:fill="FFFFFF"/>
                <w:lang w:val="uk-UA"/>
              </w:rPr>
              <w:t>(проведення співбесіди за фізичної присутності кандидатів за попереднім запрошенням)</w:t>
            </w:r>
            <w:r w:rsidRPr="0071066A">
              <w:rPr>
                <w:rFonts w:ascii="Times New Roman" w:hAnsi="Times New Roman" w:cs="Times New Roman"/>
                <w:sz w:val="28"/>
                <w:szCs w:val="28"/>
                <w:lang w:val="uk-UA"/>
              </w:rPr>
              <w:t xml:space="preserve"> </w:t>
            </w:r>
          </w:p>
        </w:tc>
      </w:tr>
      <w:tr w:rsidR="00F15CD8" w:rsidRPr="000A14D4" w:rsidTr="00362765">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Прізвище, ім’я та по батькові, номер телефону т</w:t>
            </w:r>
            <w:r>
              <w:rPr>
                <w:rFonts w:ascii="Times New Roman" w:hAnsi="Times New Roman" w:cs="Times New Roman"/>
                <w:sz w:val="28"/>
                <w:szCs w:val="28"/>
                <w:lang w:val="uk-UA"/>
              </w:rPr>
              <w:t>а адреса електронної пошти осіб, які надають</w:t>
            </w:r>
            <w:r w:rsidRPr="0071066A">
              <w:rPr>
                <w:rFonts w:ascii="Times New Roman" w:hAnsi="Times New Roman" w:cs="Times New Roman"/>
                <w:sz w:val="28"/>
                <w:szCs w:val="28"/>
                <w:lang w:val="uk-UA"/>
              </w:rPr>
              <w:t xml:space="preserve"> додаткову інформацію  з питань проведення </w:t>
            </w:r>
            <w:r>
              <w:rPr>
                <w:rFonts w:ascii="Times New Roman" w:hAnsi="Times New Roman" w:cs="Times New Roman"/>
                <w:sz w:val="28"/>
                <w:szCs w:val="28"/>
                <w:lang w:val="uk-UA"/>
              </w:rPr>
              <w:t>добору</w:t>
            </w:r>
          </w:p>
        </w:tc>
        <w:tc>
          <w:tcPr>
            <w:tcW w:w="6662" w:type="dxa"/>
            <w:tcBorders>
              <w:top w:val="single" w:sz="4" w:space="0" w:color="auto"/>
              <w:left w:val="single" w:sz="4" w:space="0" w:color="auto"/>
              <w:bottom w:val="single" w:sz="4" w:space="0" w:color="auto"/>
              <w:right w:val="single" w:sz="4" w:space="0" w:color="auto"/>
            </w:tcBorders>
          </w:tcPr>
          <w:p w:rsidR="00F15CD8" w:rsidRPr="0071066A" w:rsidRDefault="000A14D4" w:rsidP="00F15CD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Мазуренко Наталія</w:t>
            </w:r>
            <w:r w:rsidR="00F15CD8">
              <w:rPr>
                <w:rFonts w:ascii="Times New Roman" w:hAnsi="Times New Roman" w:cs="Times New Roman"/>
                <w:sz w:val="28"/>
                <w:szCs w:val="28"/>
                <w:lang w:val="uk-UA"/>
              </w:rPr>
              <w:t xml:space="preserve"> Миколаївна</w:t>
            </w:r>
            <w:r w:rsidR="00F15CD8" w:rsidRPr="0071066A">
              <w:rPr>
                <w:rFonts w:ascii="Times New Roman" w:hAnsi="Times New Roman" w:cs="Times New Roman"/>
                <w:sz w:val="28"/>
                <w:szCs w:val="28"/>
                <w:lang w:val="uk-UA"/>
              </w:rPr>
              <w:t xml:space="preserve"> </w:t>
            </w:r>
          </w:p>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(044) 594-16-88, </w:t>
            </w:r>
          </w:p>
          <w:p w:rsidR="00F15CD8" w:rsidRPr="0071066A" w:rsidRDefault="00F15CD8" w:rsidP="00F15CD8">
            <w:pPr>
              <w:spacing w:after="0" w:line="240" w:lineRule="auto"/>
              <w:rPr>
                <w:rFonts w:ascii="Times New Roman" w:hAnsi="Times New Roman" w:cs="Times New Roman"/>
                <w:sz w:val="28"/>
                <w:szCs w:val="28"/>
                <w:lang w:val="uk-UA" w:eastAsia="uk-UA"/>
              </w:rPr>
            </w:pPr>
            <w:r w:rsidRPr="0071066A">
              <w:rPr>
                <w:rFonts w:ascii="Times New Roman" w:eastAsia="Times New Roman" w:hAnsi="Times New Roman" w:cs="Times New Roman"/>
                <w:sz w:val="28"/>
                <w:szCs w:val="28"/>
                <w:lang w:val="uk-UA"/>
              </w:rPr>
              <w:t>е-</w:t>
            </w:r>
            <w:proofErr w:type="spellStart"/>
            <w:r w:rsidRPr="0071066A">
              <w:rPr>
                <w:rFonts w:ascii="Times New Roman" w:eastAsia="Times New Roman" w:hAnsi="Times New Roman" w:cs="Times New Roman"/>
                <w:sz w:val="28"/>
                <w:szCs w:val="28"/>
                <w:lang w:val="uk-UA"/>
              </w:rPr>
              <w:t>mail</w:t>
            </w:r>
            <w:proofErr w:type="spellEnd"/>
            <w:r w:rsidRPr="0071066A">
              <w:rPr>
                <w:rFonts w:ascii="Times New Roman" w:eastAsia="Times New Roman" w:hAnsi="Times New Roman" w:cs="Times New Roman"/>
                <w:sz w:val="28"/>
                <w:szCs w:val="28"/>
                <w:lang w:val="uk-UA"/>
              </w:rPr>
              <w:t>: kadry@sdfm.gov.ua</w:t>
            </w:r>
          </w:p>
        </w:tc>
      </w:tr>
      <w:tr w:rsidR="00F15CD8"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Кваліфікаційні вимоги</w:t>
            </w:r>
          </w:p>
        </w:tc>
      </w:tr>
      <w:tr w:rsidR="00F15CD8" w:rsidRPr="009209EF" w:rsidTr="00362765">
        <w:tc>
          <w:tcPr>
            <w:tcW w:w="569" w:type="dxa"/>
            <w:tcBorders>
              <w:top w:val="single" w:sz="4" w:space="0" w:color="auto"/>
              <w:left w:val="single" w:sz="4" w:space="0" w:color="auto"/>
              <w:bottom w:val="single" w:sz="4" w:space="0" w:color="auto"/>
              <w:right w:val="single" w:sz="4" w:space="0" w:color="000000" w:themeColor="text1"/>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Освіта</w:t>
            </w:r>
          </w:p>
        </w:tc>
        <w:tc>
          <w:tcPr>
            <w:tcW w:w="6662" w:type="dxa"/>
            <w:tcBorders>
              <w:top w:val="single" w:sz="4" w:space="0" w:color="auto"/>
              <w:left w:val="single" w:sz="4" w:space="0" w:color="000000"/>
              <w:bottom w:val="single" w:sz="4" w:space="0" w:color="auto"/>
              <w:right w:val="single" w:sz="4" w:space="0" w:color="auto"/>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Style w:val="rvts0"/>
                <w:rFonts w:ascii="Times New Roman" w:hAnsi="Times New Roman" w:cs="Times New Roman"/>
                <w:sz w:val="28"/>
                <w:szCs w:val="28"/>
                <w:lang w:val="uk-UA"/>
              </w:rPr>
              <w:t>ступінь вищої освіти  не нижче</w:t>
            </w:r>
            <w:r w:rsidRPr="0071066A">
              <w:rPr>
                <w:rStyle w:val="rvts0"/>
                <w:rFonts w:ascii="Times New Roman" w:hAnsi="Times New Roman" w:cs="Times New Roman"/>
                <w:szCs w:val="28"/>
                <w:lang w:val="uk-UA"/>
              </w:rPr>
              <w:t xml:space="preserve"> </w:t>
            </w:r>
            <w:r>
              <w:rPr>
                <w:rFonts w:ascii="Times New Roman" w:hAnsi="Times New Roman" w:cs="Times New Roman"/>
                <w:sz w:val="28"/>
                <w:szCs w:val="28"/>
                <w:lang w:val="uk-UA"/>
              </w:rPr>
              <w:t xml:space="preserve">молодшого бакалавра або бакалавра у галузях знань «Управління та адміністрування», </w:t>
            </w:r>
            <w:r>
              <w:rPr>
                <w:rFonts w:ascii="Times New Roman" w:eastAsia="Times New Roman" w:hAnsi="Times New Roman" w:cs="Times New Roman"/>
                <w:sz w:val="28"/>
                <w:szCs w:val="28"/>
                <w:lang w:val="uk-UA" w:eastAsia="uk-UA"/>
              </w:rPr>
              <w:t>«Фінансовий моніторинг», «Фінанси», «Міжнародна економіка», «Облік і аудит», «Економіка підприємства»</w:t>
            </w:r>
          </w:p>
        </w:tc>
      </w:tr>
      <w:tr w:rsidR="00F15CD8"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Досвід роботи</w:t>
            </w:r>
          </w:p>
        </w:tc>
        <w:tc>
          <w:tcPr>
            <w:tcW w:w="6662" w:type="dxa"/>
            <w:tcBorders>
              <w:top w:val="single" w:sz="4" w:space="0" w:color="auto"/>
              <w:left w:val="single" w:sz="4" w:space="0" w:color="000000"/>
              <w:bottom w:val="single" w:sz="4" w:space="0" w:color="auto"/>
              <w:right w:val="single" w:sz="4" w:space="0" w:color="auto"/>
            </w:tcBorders>
          </w:tcPr>
          <w:p w:rsidR="00F15CD8" w:rsidRPr="0071066A" w:rsidRDefault="00F15CD8" w:rsidP="00F15CD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потребує</w:t>
            </w:r>
          </w:p>
        </w:tc>
      </w:tr>
      <w:tr w:rsidR="00F15CD8"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3</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Володіння державною мовою</w:t>
            </w:r>
          </w:p>
        </w:tc>
        <w:tc>
          <w:tcPr>
            <w:tcW w:w="6662" w:type="dxa"/>
            <w:tcBorders>
              <w:top w:val="single" w:sz="4" w:space="0" w:color="auto"/>
              <w:left w:val="single" w:sz="4" w:space="0" w:color="000000" w:themeColor="text1"/>
              <w:bottom w:val="single" w:sz="4" w:space="0" w:color="auto"/>
              <w:right w:val="single" w:sz="4" w:space="0" w:color="auto"/>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вільне володіння державною мовою</w:t>
            </w:r>
          </w:p>
        </w:tc>
      </w:tr>
      <w:tr w:rsidR="00F15CD8"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Вимоги до компетентності</w:t>
            </w:r>
          </w:p>
        </w:tc>
      </w:tr>
      <w:tr w:rsidR="00F15CD8"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A851D1" w:rsidRPr="009A3C0A" w:rsidTr="006460C8">
        <w:tc>
          <w:tcPr>
            <w:tcW w:w="569" w:type="dxa"/>
            <w:tcBorders>
              <w:top w:val="single" w:sz="4" w:space="0" w:color="auto"/>
              <w:left w:val="single" w:sz="4" w:space="0" w:color="auto"/>
              <w:bottom w:val="single" w:sz="4" w:space="0" w:color="auto"/>
              <w:right w:val="single" w:sz="4" w:space="0" w:color="000000" w:themeColor="text1"/>
            </w:tcBorders>
          </w:tcPr>
          <w:p w:rsidR="00A851D1" w:rsidRPr="0071066A" w:rsidRDefault="00A851D1" w:rsidP="00A851D1">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1</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rPr>
                <w:rFonts w:ascii="Times New Roman" w:hAnsi="Times New Roman" w:cs="Times New Roman"/>
                <w:sz w:val="28"/>
                <w:szCs w:val="28"/>
              </w:rPr>
            </w:pPr>
            <w:proofErr w:type="spellStart"/>
            <w:r w:rsidRPr="00A851D1">
              <w:rPr>
                <w:rFonts w:ascii="Times New Roman" w:hAnsi="Times New Roman" w:cs="Times New Roman"/>
                <w:sz w:val="28"/>
                <w:szCs w:val="28"/>
              </w:rPr>
              <w:t>Якісне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виконання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поставлених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завдань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комплексний</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підхід</w:t>
            </w:r>
            <w:proofErr w:type="spellEnd"/>
            <w:r w:rsidRPr="00A851D1">
              <w:rPr>
                <w:rFonts w:ascii="Times New Roman" w:hAnsi="Times New Roman" w:cs="Times New Roman"/>
                <w:sz w:val="28"/>
                <w:szCs w:val="28"/>
              </w:rPr>
              <w:t xml:space="preserve"> до </w:t>
            </w:r>
            <w:proofErr w:type="spellStart"/>
            <w:r w:rsidRPr="00A851D1">
              <w:rPr>
                <w:rFonts w:ascii="Times New Roman" w:hAnsi="Times New Roman" w:cs="Times New Roman"/>
                <w:sz w:val="28"/>
                <w:szCs w:val="28"/>
              </w:rPr>
              <w:t>виконання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завдань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виявлення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ризиків</w:t>
            </w:r>
            <w:proofErr w:type="spellEnd"/>
            <w:r w:rsidRPr="00A851D1">
              <w:rPr>
                <w:rFonts w:ascii="Times New Roman" w:hAnsi="Times New Roman" w:cs="Times New Roman"/>
                <w:sz w:val="28"/>
                <w:szCs w:val="28"/>
              </w:rPr>
              <w:t>;</w:t>
            </w:r>
          </w:p>
          <w:p w:rsidR="00A851D1" w:rsidRPr="00A851D1" w:rsidRDefault="00A851D1" w:rsidP="00A851D1">
            <w:pPr>
              <w:pStyle w:val="a3"/>
              <w:numPr>
                <w:ilvl w:val="0"/>
                <w:numId w:val="10"/>
              </w:numPr>
              <w:jc w:val="both"/>
              <w:rPr>
                <w:rFonts w:ascii="Times New Roman" w:hAnsi="Times New Roman" w:cs="Times New Roman"/>
                <w:sz w:val="28"/>
                <w:szCs w:val="28"/>
                <w:lang w:val="uk-UA"/>
              </w:rPr>
            </w:pPr>
            <w:r w:rsidRPr="00A851D1">
              <w:rPr>
                <w:rFonts w:ascii="Times New Roman" w:hAnsi="Times New Roman" w:cs="Times New Roman"/>
                <w:sz w:val="28"/>
                <w:szCs w:val="28"/>
                <w:lang w:val="uk-UA"/>
              </w:rPr>
              <w:t>розуміння змісту завдання і його кінцевих результатів, самостійне визначення можливих шляхів досягнення</w:t>
            </w:r>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здатність</w:t>
            </w:r>
            <w:proofErr w:type="spellEnd"/>
            <w:r w:rsidRPr="00A851D1">
              <w:rPr>
                <w:rFonts w:ascii="Times New Roman" w:hAnsi="Times New Roman" w:cs="Times New Roman"/>
                <w:sz w:val="28"/>
                <w:szCs w:val="28"/>
              </w:rPr>
              <w:t xml:space="preserve"> максимально </w:t>
            </w:r>
            <w:proofErr w:type="spellStart"/>
            <w:r w:rsidRPr="00A851D1">
              <w:rPr>
                <w:rFonts w:ascii="Times New Roman" w:hAnsi="Times New Roman" w:cs="Times New Roman"/>
                <w:sz w:val="28"/>
                <w:szCs w:val="28"/>
              </w:rPr>
              <w:t>використовувати</w:t>
            </w:r>
            <w:proofErr w:type="spellEnd"/>
            <w:r w:rsidRPr="00A851D1">
              <w:rPr>
                <w:rFonts w:ascii="Times New Roman" w:eastAsia="TimesNewRomanPSMT" w:hAnsi="Times New Roman" w:cs="Times New Roman"/>
                <w:color w:val="000000"/>
                <w:sz w:val="28"/>
                <w:szCs w:val="28"/>
                <w:lang w:eastAsia="en-US"/>
              </w:rPr>
              <w:t xml:space="preserve"> </w:t>
            </w:r>
            <w:proofErr w:type="spellStart"/>
            <w:r w:rsidRPr="00A851D1">
              <w:rPr>
                <w:rFonts w:ascii="Times New Roman" w:hAnsi="Times New Roman" w:cs="Times New Roman"/>
                <w:sz w:val="28"/>
                <w:szCs w:val="28"/>
              </w:rPr>
              <w:t>власні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можливості</w:t>
            </w:r>
            <w:proofErr w:type="spellEnd"/>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аналізувати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інтегрувати</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систематизувати</w:t>
            </w:r>
            <w:proofErr w:type="spellEnd"/>
            <w:r w:rsidRPr="00A851D1">
              <w:rPr>
                <w:rFonts w:ascii="Times New Roman" w:hAnsi="Times New Roman" w:cs="Times New Roman"/>
                <w:sz w:val="28"/>
                <w:szCs w:val="28"/>
              </w:rPr>
              <w:t xml:space="preserve"> великий </w:t>
            </w:r>
            <w:proofErr w:type="spellStart"/>
            <w:r w:rsidRPr="00A851D1">
              <w:rPr>
                <w:rFonts w:ascii="Times New Roman" w:hAnsi="Times New Roman" w:cs="Times New Roman"/>
                <w:sz w:val="28"/>
                <w:szCs w:val="28"/>
              </w:rPr>
              <w:t>обсяг</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інформації</w:t>
            </w:r>
            <w:proofErr w:type="spellEnd"/>
            <w:r w:rsidRPr="00A851D1">
              <w:rPr>
                <w:rFonts w:ascii="Times New Roman" w:hAnsi="Times New Roman" w:cs="Times New Roman"/>
                <w:sz w:val="28"/>
                <w:szCs w:val="28"/>
              </w:rPr>
              <w:t>;</w:t>
            </w:r>
          </w:p>
          <w:p w:rsidR="00A851D1" w:rsidRPr="00A851D1" w:rsidRDefault="00A851D1" w:rsidP="00A851D1">
            <w:pPr>
              <w:pStyle w:val="a3"/>
              <w:numPr>
                <w:ilvl w:val="0"/>
                <w:numId w:val="10"/>
              </w:numPr>
              <w:jc w:val="both"/>
              <w:rPr>
                <w:rFonts w:ascii="Times New Roman" w:eastAsia="TimesNewRomanPSMT" w:hAnsi="Times New Roman" w:cs="Times New Roman"/>
                <w:color w:val="000000"/>
                <w:sz w:val="28"/>
                <w:szCs w:val="28"/>
                <w:lang w:eastAsia="en-US"/>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обґрунтувати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власну</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позицію</w:t>
            </w:r>
            <w:proofErr w:type="spellEnd"/>
          </w:p>
        </w:tc>
      </w:tr>
      <w:tr w:rsidR="00A851D1" w:rsidRPr="009A3C0A" w:rsidTr="0063683A">
        <w:tc>
          <w:tcPr>
            <w:tcW w:w="569" w:type="dxa"/>
            <w:tcBorders>
              <w:top w:val="single" w:sz="4" w:space="0" w:color="auto"/>
              <w:left w:val="single" w:sz="4" w:space="0" w:color="auto"/>
              <w:bottom w:val="single" w:sz="4" w:space="0" w:color="auto"/>
              <w:right w:val="single" w:sz="4" w:space="0" w:color="000000" w:themeColor="text1"/>
            </w:tcBorders>
          </w:tcPr>
          <w:p w:rsidR="00A851D1" w:rsidRPr="0071066A" w:rsidRDefault="00A851D1" w:rsidP="00A851D1">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2</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rPr>
                <w:rFonts w:ascii="Times New Roman" w:hAnsi="Times New Roman" w:cs="Times New Roman"/>
                <w:sz w:val="28"/>
                <w:szCs w:val="28"/>
              </w:rPr>
            </w:pPr>
            <w:proofErr w:type="spellStart"/>
            <w:r w:rsidRPr="00A851D1">
              <w:rPr>
                <w:rFonts w:ascii="Times New Roman" w:hAnsi="Times New Roman" w:cs="Times New Roman"/>
                <w:sz w:val="28"/>
                <w:szCs w:val="28"/>
              </w:rPr>
              <w:t>Уважність</w:t>
            </w:r>
            <w:proofErr w:type="spellEnd"/>
            <w:r w:rsidRPr="00A851D1">
              <w:rPr>
                <w:rFonts w:ascii="Times New Roman" w:hAnsi="Times New Roman" w:cs="Times New Roman"/>
                <w:sz w:val="28"/>
                <w:szCs w:val="28"/>
              </w:rPr>
              <w:t xml:space="preserve"> до деталей</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здатність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помічати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окремі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елементи</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акцентувати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увагу</w:t>
            </w:r>
            <w:proofErr w:type="spellEnd"/>
            <w:r w:rsidRPr="00A851D1">
              <w:rPr>
                <w:rFonts w:ascii="Times New Roman" w:hAnsi="Times New Roman" w:cs="Times New Roman"/>
                <w:sz w:val="28"/>
                <w:szCs w:val="28"/>
              </w:rPr>
              <w:t xml:space="preserve"> до деталей у </w:t>
            </w:r>
            <w:proofErr w:type="spellStart"/>
            <w:r w:rsidRPr="00A851D1">
              <w:rPr>
                <w:rFonts w:ascii="Times New Roman" w:hAnsi="Times New Roman" w:cs="Times New Roman"/>
                <w:sz w:val="28"/>
                <w:szCs w:val="28"/>
              </w:rPr>
              <w:t>своїй</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роботі</w:t>
            </w:r>
            <w:proofErr w:type="spellEnd"/>
          </w:p>
        </w:tc>
      </w:tr>
      <w:tr w:rsidR="00A851D1" w:rsidRPr="009A3C0A" w:rsidTr="006460C8">
        <w:tc>
          <w:tcPr>
            <w:tcW w:w="569" w:type="dxa"/>
            <w:tcBorders>
              <w:top w:val="single" w:sz="4" w:space="0" w:color="auto"/>
              <w:left w:val="single" w:sz="4" w:space="0" w:color="auto"/>
              <w:bottom w:val="single" w:sz="4" w:space="0" w:color="auto"/>
              <w:right w:val="single" w:sz="4" w:space="0" w:color="000000" w:themeColor="text1"/>
            </w:tcBorders>
          </w:tcPr>
          <w:p w:rsidR="00A851D1" w:rsidRPr="0071066A" w:rsidRDefault="00A851D1" w:rsidP="00A851D1">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3</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spacing w:line="256" w:lineRule="auto"/>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t>Аналітичні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здібності</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pStyle w:val="a3"/>
              <w:numPr>
                <w:ilvl w:val="0"/>
                <w:numId w:val="10"/>
              </w:numPr>
              <w:spacing w:line="256" w:lineRule="auto"/>
              <w:jc w:val="both"/>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t>здатність</w:t>
            </w:r>
            <w:proofErr w:type="spellEnd"/>
            <w:r w:rsidRPr="00A851D1">
              <w:rPr>
                <w:rFonts w:ascii="Times New Roman" w:hAnsi="Times New Roman" w:cs="Times New Roman"/>
                <w:sz w:val="28"/>
                <w:szCs w:val="28"/>
                <w:lang w:eastAsia="en-US"/>
              </w:rPr>
              <w:t xml:space="preserve"> до </w:t>
            </w:r>
            <w:proofErr w:type="spellStart"/>
            <w:r w:rsidRPr="00A851D1">
              <w:rPr>
                <w:rFonts w:ascii="Times New Roman" w:hAnsi="Times New Roman" w:cs="Times New Roman"/>
                <w:sz w:val="28"/>
                <w:szCs w:val="28"/>
                <w:lang w:eastAsia="en-US"/>
              </w:rPr>
              <w:t>логічного</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мислення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узагальнення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конкретизації</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розкладання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складних</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питань</w:t>
            </w:r>
            <w:proofErr w:type="spellEnd"/>
            <w:r w:rsidRPr="00A851D1">
              <w:rPr>
                <w:rFonts w:ascii="Times New Roman" w:hAnsi="Times New Roman" w:cs="Times New Roman"/>
                <w:sz w:val="28"/>
                <w:szCs w:val="28"/>
                <w:lang w:eastAsia="en-US"/>
              </w:rPr>
              <w:t xml:space="preserve"> на </w:t>
            </w:r>
            <w:proofErr w:type="spellStart"/>
            <w:r w:rsidRPr="00A851D1">
              <w:rPr>
                <w:rFonts w:ascii="Times New Roman" w:hAnsi="Times New Roman" w:cs="Times New Roman"/>
                <w:sz w:val="28"/>
                <w:szCs w:val="28"/>
                <w:lang w:eastAsia="en-US"/>
              </w:rPr>
              <w:t>складові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виділяти</w:t>
            </w:r>
            <w:proofErr w:type="spellEnd"/>
            <w:r w:rsidRPr="00A851D1">
              <w:rPr>
                <w:rFonts w:ascii="Times New Roman" w:hAnsi="Times New Roman" w:cs="Times New Roman"/>
                <w:sz w:val="28"/>
                <w:szCs w:val="28"/>
                <w:lang w:eastAsia="en-US"/>
              </w:rPr>
              <w:t xml:space="preserve"> головне </w:t>
            </w:r>
            <w:proofErr w:type="spellStart"/>
            <w:r w:rsidRPr="00A851D1">
              <w:rPr>
                <w:rFonts w:ascii="Times New Roman" w:hAnsi="Times New Roman" w:cs="Times New Roman"/>
                <w:sz w:val="28"/>
                <w:szCs w:val="28"/>
                <w:lang w:eastAsia="en-US"/>
              </w:rPr>
              <w:t>від</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другорядного</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виявляти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закономірності</w:t>
            </w:r>
            <w:proofErr w:type="spellEnd"/>
            <w:r w:rsidRPr="00A851D1">
              <w:rPr>
                <w:rFonts w:ascii="Times New Roman" w:hAnsi="Times New Roman" w:cs="Times New Roman"/>
                <w:sz w:val="28"/>
                <w:szCs w:val="28"/>
                <w:lang w:eastAsia="en-US"/>
              </w:rPr>
              <w:t>;</w:t>
            </w:r>
          </w:p>
          <w:p w:rsidR="00A851D1" w:rsidRPr="00A851D1" w:rsidRDefault="00A851D1" w:rsidP="00A851D1">
            <w:pPr>
              <w:pStyle w:val="a3"/>
              <w:numPr>
                <w:ilvl w:val="0"/>
                <w:numId w:val="10"/>
              </w:numPr>
              <w:spacing w:line="256" w:lineRule="auto"/>
              <w:jc w:val="both"/>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t>вміння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встановлювати</w:t>
            </w:r>
            <w:proofErr w:type="spellEnd"/>
            <w:r w:rsidRPr="00A851D1">
              <w:rPr>
                <w:rFonts w:ascii="Times New Roman" w:hAnsi="Times New Roman" w:cs="Times New Roman"/>
                <w:sz w:val="28"/>
                <w:szCs w:val="28"/>
                <w:lang w:eastAsia="en-US"/>
              </w:rPr>
              <w:t xml:space="preserve"> причинно-</w:t>
            </w:r>
            <w:proofErr w:type="spellStart"/>
            <w:r w:rsidRPr="00A851D1">
              <w:rPr>
                <w:rFonts w:ascii="Times New Roman" w:hAnsi="Times New Roman" w:cs="Times New Roman"/>
                <w:sz w:val="28"/>
                <w:szCs w:val="28"/>
                <w:lang w:eastAsia="en-US"/>
              </w:rPr>
              <w:t>наслідкові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зв’язки</w:t>
            </w:r>
            <w:proofErr w:type="spellEnd"/>
            <w:r w:rsidRPr="00A851D1">
              <w:rPr>
                <w:rFonts w:ascii="Times New Roman" w:hAnsi="Times New Roman" w:cs="Times New Roman"/>
                <w:sz w:val="28"/>
                <w:szCs w:val="28"/>
                <w:lang w:eastAsia="en-US"/>
              </w:rPr>
              <w:t>;</w:t>
            </w:r>
          </w:p>
          <w:p w:rsidR="00A851D1" w:rsidRPr="00A851D1" w:rsidRDefault="00A851D1" w:rsidP="00A851D1">
            <w:pPr>
              <w:pStyle w:val="a3"/>
              <w:numPr>
                <w:ilvl w:val="0"/>
                <w:numId w:val="10"/>
              </w:numPr>
              <w:spacing w:line="256" w:lineRule="auto"/>
              <w:jc w:val="both"/>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lastRenderedPageBreak/>
              <w:t>вміння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аналізувати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інформацію</w:t>
            </w:r>
            <w:proofErr w:type="spellEnd"/>
            <w:r w:rsidRPr="00A851D1">
              <w:rPr>
                <w:rFonts w:ascii="Times New Roman" w:hAnsi="Times New Roman" w:cs="Times New Roman"/>
                <w:sz w:val="28"/>
                <w:szCs w:val="28"/>
                <w:lang w:eastAsia="en-US"/>
              </w:rPr>
              <w:t xml:space="preserve"> та </w:t>
            </w:r>
            <w:proofErr w:type="spellStart"/>
            <w:r w:rsidRPr="00A851D1">
              <w:rPr>
                <w:rFonts w:ascii="Times New Roman" w:hAnsi="Times New Roman" w:cs="Times New Roman"/>
                <w:sz w:val="28"/>
                <w:szCs w:val="28"/>
                <w:lang w:eastAsia="en-US"/>
              </w:rPr>
              <w:t>робити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висновки</w:t>
            </w:r>
            <w:proofErr w:type="spellEnd"/>
            <w:r w:rsidRPr="00A851D1">
              <w:rPr>
                <w:rFonts w:ascii="Times New Roman" w:hAnsi="Times New Roman" w:cs="Times New Roman"/>
                <w:sz w:val="28"/>
                <w:szCs w:val="28"/>
                <w:lang w:eastAsia="en-US"/>
              </w:rPr>
              <w:t xml:space="preserve">, критично </w:t>
            </w:r>
            <w:proofErr w:type="spellStart"/>
            <w:r w:rsidRPr="00A851D1">
              <w:rPr>
                <w:rFonts w:ascii="Times New Roman" w:hAnsi="Times New Roman" w:cs="Times New Roman"/>
                <w:sz w:val="28"/>
                <w:szCs w:val="28"/>
                <w:lang w:eastAsia="en-US"/>
              </w:rPr>
              <w:t>оцінювати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ситуації</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прогнозувати</w:t>
            </w:r>
            <w:proofErr w:type="spellEnd"/>
            <w:r w:rsidRPr="00A851D1">
              <w:rPr>
                <w:rFonts w:ascii="Times New Roman" w:hAnsi="Times New Roman" w:cs="Times New Roman"/>
                <w:sz w:val="28"/>
                <w:szCs w:val="28"/>
                <w:lang w:eastAsia="en-US"/>
              </w:rPr>
              <w:t xml:space="preserve"> та </w:t>
            </w:r>
            <w:proofErr w:type="spellStart"/>
            <w:r w:rsidRPr="00A851D1">
              <w:rPr>
                <w:rFonts w:ascii="Times New Roman" w:hAnsi="Times New Roman" w:cs="Times New Roman"/>
                <w:sz w:val="28"/>
                <w:szCs w:val="28"/>
                <w:lang w:eastAsia="en-US"/>
              </w:rPr>
              <w:t>робити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власні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умовиводи</w:t>
            </w:r>
            <w:proofErr w:type="spellEnd"/>
          </w:p>
        </w:tc>
      </w:tr>
      <w:tr w:rsidR="00A851D1" w:rsidRPr="009E429D" w:rsidTr="006460C8">
        <w:tc>
          <w:tcPr>
            <w:tcW w:w="569" w:type="dxa"/>
            <w:tcBorders>
              <w:top w:val="single" w:sz="4" w:space="0" w:color="auto"/>
              <w:left w:val="single" w:sz="4" w:space="0" w:color="auto"/>
              <w:bottom w:val="single" w:sz="4" w:space="0" w:color="auto"/>
              <w:right w:val="single" w:sz="4" w:space="0" w:color="000000" w:themeColor="text1"/>
            </w:tcBorders>
          </w:tcPr>
          <w:p w:rsidR="00A851D1" w:rsidRPr="0071066A" w:rsidRDefault="00A851D1" w:rsidP="00A851D1">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lastRenderedPageBreak/>
              <w:t>4</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rPr>
                <w:rFonts w:ascii="Times New Roman" w:hAnsi="Times New Roman" w:cs="Times New Roman"/>
                <w:sz w:val="28"/>
                <w:szCs w:val="28"/>
              </w:rPr>
            </w:pPr>
            <w:proofErr w:type="spellStart"/>
            <w:r w:rsidRPr="00A851D1">
              <w:rPr>
                <w:rFonts w:ascii="Times New Roman" w:hAnsi="Times New Roman" w:cs="Times New Roman"/>
                <w:sz w:val="28"/>
                <w:szCs w:val="28"/>
              </w:rPr>
              <w:t>Цифрова</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грамотність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використовувати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комп’ютерні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пристрої</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базове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офісне</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спеціалізоване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програмне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забезпечення</w:t>
            </w:r>
            <w:proofErr w:type="spellEnd"/>
            <w:r w:rsidRPr="00A851D1">
              <w:rPr>
                <w:rFonts w:ascii="Times New Roman" w:hAnsi="Times New Roman" w:cs="Times New Roman"/>
                <w:sz w:val="28"/>
                <w:szCs w:val="28"/>
              </w:rPr>
              <w:t xml:space="preserve"> для </w:t>
            </w:r>
            <w:proofErr w:type="spellStart"/>
            <w:r w:rsidRPr="00A851D1">
              <w:rPr>
                <w:rFonts w:ascii="Times New Roman" w:hAnsi="Times New Roman" w:cs="Times New Roman"/>
                <w:sz w:val="28"/>
                <w:szCs w:val="28"/>
              </w:rPr>
              <w:t>ефективного</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виконання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своїх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посадових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обов’язків</w:t>
            </w:r>
            <w:proofErr w:type="spellEnd"/>
            <w:r w:rsidRPr="00A851D1">
              <w:rPr>
                <w:rFonts w:ascii="Times New Roman" w:hAnsi="Times New Roman" w:cs="Times New Roman"/>
                <w:sz w:val="28"/>
                <w:szCs w:val="28"/>
              </w:rPr>
              <w:t>;</w:t>
            </w:r>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використовувати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сервіси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інтернету</w:t>
            </w:r>
            <w:proofErr w:type="spellEnd"/>
            <w:r w:rsidRPr="00A851D1">
              <w:rPr>
                <w:rFonts w:ascii="Times New Roman" w:hAnsi="Times New Roman" w:cs="Times New Roman"/>
                <w:sz w:val="28"/>
                <w:szCs w:val="28"/>
              </w:rPr>
              <w:t xml:space="preserve"> для </w:t>
            </w:r>
            <w:proofErr w:type="spellStart"/>
            <w:r w:rsidRPr="00A851D1">
              <w:rPr>
                <w:rFonts w:ascii="Times New Roman" w:hAnsi="Times New Roman" w:cs="Times New Roman"/>
                <w:sz w:val="28"/>
                <w:szCs w:val="28"/>
              </w:rPr>
              <w:t>ефективного</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пошуку</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потрібної</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інформації</w:t>
            </w:r>
            <w:proofErr w:type="spellEnd"/>
            <w:r w:rsidRPr="00A851D1">
              <w:rPr>
                <w:rFonts w:ascii="Times New Roman" w:hAnsi="Times New Roman" w:cs="Times New Roman"/>
                <w:sz w:val="28"/>
                <w:szCs w:val="28"/>
              </w:rPr>
              <w:t>;</w:t>
            </w:r>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перевіряти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надійність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джерел</w:t>
            </w:r>
            <w:proofErr w:type="spellEnd"/>
            <w:r w:rsidRPr="00A851D1">
              <w:rPr>
                <w:rFonts w:ascii="Times New Roman" w:hAnsi="Times New Roman" w:cs="Times New Roman"/>
                <w:sz w:val="28"/>
                <w:szCs w:val="28"/>
              </w:rPr>
              <w:t xml:space="preserve"> і </w:t>
            </w:r>
            <w:proofErr w:type="spellStart"/>
            <w:r w:rsidRPr="00A851D1">
              <w:rPr>
                <w:rFonts w:ascii="Times New Roman" w:hAnsi="Times New Roman" w:cs="Times New Roman"/>
                <w:sz w:val="28"/>
                <w:szCs w:val="28"/>
              </w:rPr>
              <w:t>достовірність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даних</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інформації</w:t>
            </w:r>
            <w:proofErr w:type="spellEnd"/>
            <w:r w:rsidRPr="00A851D1">
              <w:rPr>
                <w:rFonts w:ascii="Times New Roman" w:hAnsi="Times New Roman" w:cs="Times New Roman"/>
                <w:sz w:val="28"/>
                <w:szCs w:val="28"/>
              </w:rPr>
              <w:t xml:space="preserve"> у цифровому </w:t>
            </w:r>
            <w:proofErr w:type="spellStart"/>
            <w:r w:rsidRPr="00A851D1">
              <w:rPr>
                <w:rFonts w:ascii="Times New Roman" w:hAnsi="Times New Roman" w:cs="Times New Roman"/>
                <w:sz w:val="28"/>
                <w:szCs w:val="28"/>
              </w:rPr>
              <w:t>середовищі</w:t>
            </w:r>
            <w:proofErr w:type="spellEnd"/>
          </w:p>
        </w:tc>
      </w:tr>
      <w:tr w:rsidR="00A851D1" w:rsidRPr="009A3C0A" w:rsidTr="006460C8">
        <w:tc>
          <w:tcPr>
            <w:tcW w:w="569" w:type="dxa"/>
            <w:tcBorders>
              <w:top w:val="single" w:sz="4" w:space="0" w:color="auto"/>
              <w:left w:val="single" w:sz="4" w:space="0" w:color="auto"/>
              <w:bottom w:val="single" w:sz="4" w:space="0" w:color="auto"/>
              <w:right w:val="single" w:sz="4" w:space="0" w:color="000000" w:themeColor="text1"/>
            </w:tcBorders>
          </w:tcPr>
          <w:p w:rsidR="00A851D1" w:rsidRPr="0071066A" w:rsidRDefault="00A851D1" w:rsidP="00A851D1">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5</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rPr>
                <w:rFonts w:ascii="Times New Roman" w:hAnsi="Times New Roman" w:cs="Times New Roman"/>
                <w:sz w:val="28"/>
                <w:szCs w:val="28"/>
              </w:rPr>
            </w:pPr>
            <w:proofErr w:type="spellStart"/>
            <w:r w:rsidRPr="00A851D1">
              <w:rPr>
                <w:rFonts w:ascii="Times New Roman" w:hAnsi="Times New Roman" w:cs="Times New Roman"/>
                <w:sz w:val="28"/>
                <w:szCs w:val="28"/>
              </w:rPr>
              <w:t>Командна</w:t>
            </w:r>
            <w:proofErr w:type="spellEnd"/>
            <w:r w:rsidRPr="00A851D1">
              <w:rPr>
                <w:rFonts w:ascii="Times New Roman" w:hAnsi="Times New Roman" w:cs="Times New Roman"/>
                <w:sz w:val="28"/>
                <w:szCs w:val="28"/>
              </w:rPr>
              <w:t xml:space="preserve"> робота та </w:t>
            </w:r>
            <w:proofErr w:type="spellStart"/>
            <w:r w:rsidRPr="00A851D1">
              <w:rPr>
                <w:rFonts w:ascii="Times New Roman" w:hAnsi="Times New Roman" w:cs="Times New Roman"/>
                <w:sz w:val="28"/>
                <w:szCs w:val="28"/>
              </w:rPr>
              <w:t>взаємодія</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розуміння</w:t>
            </w:r>
            <w:proofErr w:type="spellEnd"/>
            <w:r w:rsidRPr="00A851D1">
              <w:rPr>
                <w:rFonts w:ascii="Times New Roman" w:hAnsi="Times New Roman" w:cs="Times New Roman"/>
                <w:sz w:val="28"/>
                <w:szCs w:val="28"/>
              </w:rPr>
              <w:t xml:space="preserve"> ваги </w:t>
            </w:r>
            <w:proofErr w:type="spellStart"/>
            <w:r w:rsidRPr="00A851D1">
              <w:rPr>
                <w:rFonts w:ascii="Times New Roman" w:hAnsi="Times New Roman" w:cs="Times New Roman"/>
                <w:sz w:val="28"/>
                <w:szCs w:val="28"/>
              </w:rPr>
              <w:t>свого</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внеску</w:t>
            </w:r>
            <w:proofErr w:type="spellEnd"/>
            <w:r w:rsidRPr="00A851D1">
              <w:rPr>
                <w:rFonts w:ascii="Times New Roman" w:hAnsi="Times New Roman" w:cs="Times New Roman"/>
                <w:sz w:val="28"/>
                <w:szCs w:val="28"/>
              </w:rPr>
              <w:t xml:space="preserve"> у </w:t>
            </w:r>
            <w:proofErr w:type="spellStart"/>
            <w:r w:rsidRPr="00A851D1">
              <w:rPr>
                <w:rFonts w:ascii="Times New Roman" w:hAnsi="Times New Roman" w:cs="Times New Roman"/>
                <w:sz w:val="28"/>
                <w:szCs w:val="28"/>
              </w:rPr>
              <w:t>загальний</w:t>
            </w:r>
            <w:proofErr w:type="spellEnd"/>
            <w:r w:rsidRPr="00A851D1">
              <w:rPr>
                <w:rFonts w:ascii="Times New Roman" w:hAnsi="Times New Roman" w:cs="Times New Roman"/>
                <w:sz w:val="28"/>
                <w:szCs w:val="28"/>
              </w:rPr>
              <w:t xml:space="preserve"> результат (структурного </w:t>
            </w:r>
            <w:proofErr w:type="spellStart"/>
            <w:r w:rsidRPr="00A851D1">
              <w:rPr>
                <w:rFonts w:ascii="Times New Roman" w:hAnsi="Times New Roman" w:cs="Times New Roman"/>
                <w:sz w:val="28"/>
                <w:szCs w:val="28"/>
              </w:rPr>
              <w:t>підрозділу</w:t>
            </w:r>
            <w:proofErr w:type="spellEnd"/>
            <w:r w:rsidRPr="00A851D1">
              <w:rPr>
                <w:rFonts w:ascii="Times New Roman" w:hAnsi="Times New Roman" w:cs="Times New Roman"/>
                <w:sz w:val="28"/>
                <w:szCs w:val="28"/>
              </w:rPr>
              <w:t>/державного органу);</w:t>
            </w:r>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готовність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працювати</w:t>
            </w:r>
            <w:proofErr w:type="spellEnd"/>
            <w:r w:rsidRPr="00A851D1">
              <w:rPr>
                <w:rFonts w:ascii="Times New Roman" w:hAnsi="Times New Roman" w:cs="Times New Roman"/>
                <w:sz w:val="28"/>
                <w:szCs w:val="28"/>
              </w:rPr>
              <w:t xml:space="preserve"> в </w:t>
            </w:r>
            <w:proofErr w:type="spellStart"/>
            <w:r w:rsidRPr="00A851D1">
              <w:rPr>
                <w:rFonts w:ascii="Times New Roman" w:hAnsi="Times New Roman" w:cs="Times New Roman"/>
                <w:sz w:val="28"/>
                <w:szCs w:val="28"/>
              </w:rPr>
              <w:t>команді</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сприяти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колегам</w:t>
            </w:r>
            <w:proofErr w:type="spellEnd"/>
            <w:r w:rsidRPr="00A851D1">
              <w:rPr>
                <w:rFonts w:ascii="Times New Roman" w:hAnsi="Times New Roman" w:cs="Times New Roman"/>
                <w:sz w:val="28"/>
                <w:szCs w:val="28"/>
              </w:rPr>
              <w:t xml:space="preserve"> у </w:t>
            </w:r>
            <w:proofErr w:type="spellStart"/>
            <w:r w:rsidRPr="00A851D1">
              <w:rPr>
                <w:rFonts w:ascii="Times New Roman" w:hAnsi="Times New Roman" w:cs="Times New Roman"/>
                <w:sz w:val="28"/>
                <w:szCs w:val="28"/>
              </w:rPr>
              <w:t>їх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професійній</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діяльності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задля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досягнення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спільних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цілей</w:t>
            </w:r>
            <w:proofErr w:type="spellEnd"/>
            <w:r w:rsidRPr="00A851D1">
              <w:rPr>
                <w:rFonts w:ascii="Times New Roman" w:hAnsi="Times New Roman" w:cs="Times New Roman"/>
                <w:sz w:val="28"/>
                <w:szCs w:val="28"/>
              </w:rPr>
              <w:t>;</w:t>
            </w:r>
          </w:p>
          <w:p w:rsidR="00A851D1" w:rsidRPr="00A851D1" w:rsidRDefault="00A851D1" w:rsidP="00A851D1">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відкритість</w:t>
            </w:r>
            <w:proofErr w:type="spellEnd"/>
            <w:r w:rsidRPr="00A851D1">
              <w:rPr>
                <w:rFonts w:ascii="Times New Roman" w:hAnsi="Times New Roman" w:cs="Times New Roman"/>
                <w:sz w:val="28"/>
                <w:szCs w:val="28"/>
              </w:rPr>
              <w:t xml:space="preserve"> в </w:t>
            </w:r>
            <w:proofErr w:type="spellStart"/>
            <w:r w:rsidRPr="00A851D1">
              <w:rPr>
                <w:rFonts w:ascii="Times New Roman" w:hAnsi="Times New Roman" w:cs="Times New Roman"/>
                <w:sz w:val="28"/>
                <w:szCs w:val="28"/>
              </w:rPr>
              <w:t>обміні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інформацією</w:t>
            </w:r>
            <w:proofErr w:type="spellEnd"/>
          </w:p>
        </w:tc>
      </w:tr>
      <w:tr w:rsidR="00F15CD8"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b/>
                <w:sz w:val="28"/>
                <w:szCs w:val="28"/>
                <w:lang w:val="uk-UA"/>
              </w:rPr>
              <w:t>Професійні знання</w:t>
            </w:r>
          </w:p>
        </w:tc>
      </w:tr>
      <w:tr w:rsidR="00F15CD8"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F15CD8"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 законодавства</w:t>
            </w:r>
          </w:p>
        </w:tc>
        <w:tc>
          <w:tcPr>
            <w:tcW w:w="6662" w:type="dxa"/>
            <w:tcBorders>
              <w:top w:val="single" w:sz="4" w:space="0" w:color="auto"/>
              <w:left w:val="single" w:sz="4" w:space="0" w:color="000000" w:themeColor="text1"/>
              <w:bottom w:val="single" w:sz="4" w:space="0" w:color="auto"/>
              <w:right w:val="single" w:sz="4" w:space="0" w:color="auto"/>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w:t>
            </w:r>
          </w:p>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Конституції України;</w:t>
            </w:r>
          </w:p>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державну службу»; </w:t>
            </w:r>
          </w:p>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запобігання корупції» </w:t>
            </w:r>
          </w:p>
        </w:tc>
      </w:tr>
      <w:tr w:rsidR="00F15CD8" w:rsidRPr="000E6269" w:rsidTr="002B3A5D">
        <w:trPr>
          <w:trHeight w:val="670"/>
        </w:trPr>
        <w:tc>
          <w:tcPr>
            <w:tcW w:w="569" w:type="dxa"/>
            <w:tcBorders>
              <w:top w:val="single" w:sz="4" w:space="0" w:color="auto"/>
              <w:left w:val="single" w:sz="4" w:space="0" w:color="auto"/>
              <w:bottom w:val="single" w:sz="4" w:space="0" w:color="auto"/>
              <w:right w:val="single" w:sz="4" w:space="0" w:color="000000" w:themeColor="text1"/>
            </w:tcBorders>
          </w:tcPr>
          <w:p w:rsidR="00F15CD8" w:rsidRPr="0071066A" w:rsidRDefault="00F15CD8" w:rsidP="00F15CD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F15CD8" w:rsidRPr="0071066A" w:rsidRDefault="00F15CD8" w:rsidP="00F15CD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Знання </w:t>
            </w:r>
            <w:r>
              <w:rPr>
                <w:rFonts w:ascii="Times New Roman" w:hAnsi="Times New Roman" w:cs="Times New Roman"/>
                <w:sz w:val="28"/>
                <w:szCs w:val="28"/>
                <w:lang w:val="uk-UA"/>
              </w:rPr>
              <w:t>законодавства у сфері</w:t>
            </w:r>
          </w:p>
        </w:tc>
        <w:tc>
          <w:tcPr>
            <w:tcW w:w="6662" w:type="dxa"/>
            <w:tcBorders>
              <w:top w:val="single" w:sz="4" w:space="0" w:color="auto"/>
              <w:left w:val="single" w:sz="4" w:space="0" w:color="000000" w:themeColor="text1"/>
              <w:bottom w:val="single" w:sz="4" w:space="0" w:color="auto"/>
              <w:right w:val="single" w:sz="4" w:space="0" w:color="auto"/>
            </w:tcBorders>
          </w:tcPr>
          <w:p w:rsidR="00FA3C7F" w:rsidRPr="00FA3C7F" w:rsidRDefault="00FA3C7F" w:rsidP="00FA3C7F">
            <w:pPr>
              <w:pStyle w:val="ad"/>
              <w:spacing w:before="0" w:beforeAutospacing="0" w:after="0" w:afterAutospacing="0"/>
              <w:ind w:firstLine="227"/>
              <w:jc w:val="both"/>
              <w:rPr>
                <w:bCs/>
                <w:sz w:val="28"/>
                <w:szCs w:val="28"/>
              </w:rPr>
            </w:pPr>
            <w:r w:rsidRPr="00FA3C7F">
              <w:rPr>
                <w:bCs/>
                <w:sz w:val="28"/>
                <w:szCs w:val="28"/>
              </w:rPr>
              <w:t>Знання:</w:t>
            </w:r>
          </w:p>
          <w:p w:rsidR="00FA3C7F" w:rsidRPr="00FA3C7F" w:rsidRDefault="00FA3C7F" w:rsidP="00FA3C7F">
            <w:pPr>
              <w:tabs>
                <w:tab w:val="left" w:pos="1331"/>
              </w:tabs>
              <w:spacing w:after="0" w:line="240" w:lineRule="auto"/>
              <w:ind w:firstLine="227"/>
              <w:jc w:val="both"/>
              <w:rPr>
                <w:rStyle w:val="rvts0"/>
                <w:rFonts w:ascii="Times New Roman" w:hAnsi="Times New Roman" w:cs="Times New Roman"/>
                <w:sz w:val="28"/>
                <w:szCs w:val="28"/>
                <w:lang w:val="uk-UA"/>
              </w:rPr>
            </w:pPr>
            <w:r w:rsidRPr="00FA3C7F">
              <w:rPr>
                <w:rFonts w:ascii="Times New Roman" w:hAnsi="Times New Roman" w:cs="Times New Roman"/>
                <w:sz w:val="28"/>
                <w:szCs w:val="28"/>
                <w:lang w:val="uk-UA"/>
              </w:rPr>
              <w:t>Закон України</w:t>
            </w:r>
            <w:r w:rsidRPr="00FA3C7F">
              <w:rPr>
                <w:rStyle w:val="rvts0"/>
                <w:rFonts w:ascii="Times New Roman" w:hAnsi="Times New Roman" w:cs="Times New Roman"/>
                <w:sz w:val="28"/>
                <w:szCs w:val="28"/>
                <w:lang w:val="uk-UA"/>
              </w:rPr>
              <w:t xml:space="preserve"> «Про запобігання та протидію легалізації (відмиванню) доходів, одержаних злочинним шляхом, фінансуванню тероризму та фінансуванню зброї масового знищення»;</w:t>
            </w:r>
          </w:p>
          <w:p w:rsidR="00FA3C7F" w:rsidRPr="00FA3C7F" w:rsidRDefault="00FA3C7F" w:rsidP="00FA3C7F">
            <w:pPr>
              <w:tabs>
                <w:tab w:val="left" w:pos="1331"/>
              </w:tabs>
              <w:spacing w:after="0" w:line="240" w:lineRule="auto"/>
              <w:ind w:firstLine="227"/>
              <w:jc w:val="both"/>
              <w:rPr>
                <w:rFonts w:ascii="Times New Roman" w:hAnsi="Times New Roman" w:cs="Times New Roman"/>
                <w:sz w:val="28"/>
                <w:szCs w:val="28"/>
              </w:rPr>
            </w:pPr>
            <w:r w:rsidRPr="00FA3C7F">
              <w:rPr>
                <w:rFonts w:ascii="Times New Roman" w:hAnsi="Times New Roman" w:cs="Times New Roman"/>
                <w:sz w:val="28"/>
                <w:szCs w:val="28"/>
              </w:rPr>
              <w:t xml:space="preserve">Закон </w:t>
            </w:r>
            <w:proofErr w:type="spellStart"/>
            <w:r w:rsidRPr="00FA3C7F">
              <w:rPr>
                <w:rFonts w:ascii="Times New Roman" w:hAnsi="Times New Roman" w:cs="Times New Roman"/>
                <w:sz w:val="28"/>
                <w:szCs w:val="28"/>
              </w:rPr>
              <w:t>України</w:t>
            </w:r>
            <w:proofErr w:type="spellEnd"/>
            <w:r w:rsidRPr="00FA3C7F">
              <w:rPr>
                <w:rFonts w:ascii="Times New Roman" w:hAnsi="Times New Roman" w:cs="Times New Roman"/>
                <w:sz w:val="28"/>
                <w:szCs w:val="28"/>
              </w:rPr>
              <w:t xml:space="preserve"> «Про банки і </w:t>
            </w:r>
            <w:proofErr w:type="spellStart"/>
            <w:r w:rsidRPr="00FA3C7F">
              <w:rPr>
                <w:rFonts w:ascii="Times New Roman" w:hAnsi="Times New Roman" w:cs="Times New Roman"/>
                <w:sz w:val="28"/>
                <w:szCs w:val="28"/>
              </w:rPr>
              <w:t>банківську</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діяльність</w:t>
            </w:r>
            <w:proofErr w:type="spellEnd"/>
            <w:r w:rsidRPr="00FA3C7F">
              <w:rPr>
                <w:rFonts w:ascii="Times New Roman" w:hAnsi="Times New Roman" w:cs="Times New Roman"/>
                <w:sz w:val="28"/>
                <w:szCs w:val="28"/>
              </w:rPr>
              <w:t>»;</w:t>
            </w:r>
          </w:p>
          <w:p w:rsidR="00FA3C7F" w:rsidRPr="00FA3C7F" w:rsidRDefault="00FA3C7F" w:rsidP="00FA3C7F">
            <w:pPr>
              <w:tabs>
                <w:tab w:val="left" w:pos="1331"/>
              </w:tabs>
              <w:spacing w:after="0" w:line="240" w:lineRule="auto"/>
              <w:ind w:firstLine="227"/>
              <w:jc w:val="both"/>
              <w:rPr>
                <w:rStyle w:val="rvts0"/>
                <w:rFonts w:ascii="Times New Roman" w:hAnsi="Times New Roman" w:cs="Times New Roman"/>
                <w:sz w:val="28"/>
                <w:szCs w:val="28"/>
              </w:rPr>
            </w:pPr>
            <w:proofErr w:type="spellStart"/>
            <w:r w:rsidRPr="00FA3C7F">
              <w:rPr>
                <w:rStyle w:val="rvts0"/>
                <w:rFonts w:ascii="Times New Roman" w:hAnsi="Times New Roman" w:cs="Times New Roman"/>
                <w:sz w:val="28"/>
                <w:szCs w:val="28"/>
              </w:rPr>
              <w:t>Положення</w:t>
            </w:r>
            <w:proofErr w:type="spellEnd"/>
            <w:r w:rsidRPr="00FA3C7F">
              <w:rPr>
                <w:rStyle w:val="rvts0"/>
                <w:rFonts w:ascii="Times New Roman" w:hAnsi="Times New Roman" w:cs="Times New Roman"/>
                <w:sz w:val="28"/>
                <w:szCs w:val="28"/>
              </w:rPr>
              <w:t xml:space="preserve"> про </w:t>
            </w:r>
            <w:proofErr w:type="spellStart"/>
            <w:r w:rsidRPr="00FA3C7F">
              <w:rPr>
                <w:rStyle w:val="rvts0"/>
                <w:rFonts w:ascii="Times New Roman" w:hAnsi="Times New Roman" w:cs="Times New Roman"/>
                <w:sz w:val="28"/>
                <w:szCs w:val="28"/>
              </w:rPr>
              <w:t>Державну</w:t>
            </w:r>
            <w:proofErr w:type="spellEnd"/>
            <w:r w:rsidRPr="00FA3C7F">
              <w:rPr>
                <w:rStyle w:val="rvts0"/>
                <w:rFonts w:ascii="Times New Roman" w:hAnsi="Times New Roman" w:cs="Times New Roman"/>
                <w:sz w:val="28"/>
                <w:szCs w:val="28"/>
              </w:rPr>
              <w:t xml:space="preserve"> службу </w:t>
            </w:r>
            <w:proofErr w:type="spellStart"/>
            <w:r w:rsidRPr="00FA3C7F">
              <w:rPr>
                <w:rStyle w:val="rvts0"/>
                <w:rFonts w:ascii="Times New Roman" w:hAnsi="Times New Roman" w:cs="Times New Roman"/>
                <w:sz w:val="28"/>
                <w:szCs w:val="28"/>
              </w:rPr>
              <w:t>фінансового</w:t>
            </w:r>
            <w:proofErr w:type="spellEnd"/>
            <w:r w:rsidRPr="00FA3C7F">
              <w:rPr>
                <w:rStyle w:val="rvts0"/>
                <w:rFonts w:ascii="Times New Roman" w:hAnsi="Times New Roman" w:cs="Times New Roman"/>
                <w:sz w:val="28"/>
                <w:szCs w:val="28"/>
              </w:rPr>
              <w:t xml:space="preserve"> </w:t>
            </w:r>
            <w:proofErr w:type="spellStart"/>
            <w:r w:rsidRPr="00FA3C7F">
              <w:rPr>
                <w:rStyle w:val="rvts0"/>
                <w:rFonts w:ascii="Times New Roman" w:hAnsi="Times New Roman" w:cs="Times New Roman"/>
                <w:sz w:val="28"/>
                <w:szCs w:val="28"/>
              </w:rPr>
              <w:t>моніторингу</w:t>
            </w:r>
            <w:proofErr w:type="spellEnd"/>
            <w:r w:rsidRPr="00FA3C7F">
              <w:rPr>
                <w:rStyle w:val="rvts0"/>
                <w:rFonts w:ascii="Times New Roman" w:hAnsi="Times New Roman" w:cs="Times New Roman"/>
                <w:sz w:val="28"/>
                <w:szCs w:val="28"/>
              </w:rPr>
              <w:t xml:space="preserve"> </w:t>
            </w:r>
            <w:proofErr w:type="spellStart"/>
            <w:r w:rsidRPr="00FA3C7F">
              <w:rPr>
                <w:rStyle w:val="rvts0"/>
                <w:rFonts w:ascii="Times New Roman" w:hAnsi="Times New Roman" w:cs="Times New Roman"/>
                <w:sz w:val="28"/>
                <w:szCs w:val="28"/>
              </w:rPr>
              <w:t>України</w:t>
            </w:r>
            <w:proofErr w:type="spellEnd"/>
            <w:r w:rsidRPr="00FA3C7F">
              <w:rPr>
                <w:rStyle w:val="rvts0"/>
                <w:rFonts w:ascii="Times New Roman" w:hAnsi="Times New Roman" w:cs="Times New Roman"/>
                <w:sz w:val="28"/>
                <w:szCs w:val="28"/>
              </w:rPr>
              <w:t xml:space="preserve">, </w:t>
            </w:r>
            <w:proofErr w:type="spellStart"/>
            <w:r w:rsidRPr="00FA3C7F">
              <w:rPr>
                <w:rStyle w:val="rvts0"/>
                <w:rFonts w:ascii="Times New Roman" w:hAnsi="Times New Roman" w:cs="Times New Roman"/>
                <w:sz w:val="28"/>
                <w:szCs w:val="28"/>
              </w:rPr>
              <w:t>затверджене</w:t>
            </w:r>
            <w:proofErr w:type="spellEnd"/>
            <w:r w:rsidRPr="00FA3C7F">
              <w:rPr>
                <w:rStyle w:val="rvts0"/>
                <w:rFonts w:ascii="Times New Roman" w:hAnsi="Times New Roman" w:cs="Times New Roman"/>
                <w:sz w:val="28"/>
                <w:szCs w:val="28"/>
              </w:rPr>
              <w:t xml:space="preserve"> </w:t>
            </w:r>
            <w:proofErr w:type="spellStart"/>
            <w:r w:rsidRPr="00FA3C7F">
              <w:rPr>
                <w:rStyle w:val="rvts0"/>
                <w:rFonts w:ascii="Times New Roman" w:hAnsi="Times New Roman" w:cs="Times New Roman"/>
                <w:sz w:val="28"/>
                <w:szCs w:val="28"/>
              </w:rPr>
              <w:t>постановою</w:t>
            </w:r>
            <w:proofErr w:type="spellEnd"/>
            <w:r w:rsidRPr="00FA3C7F">
              <w:rPr>
                <w:rStyle w:val="rvts0"/>
                <w:rFonts w:ascii="Times New Roman" w:hAnsi="Times New Roman" w:cs="Times New Roman"/>
                <w:sz w:val="28"/>
                <w:szCs w:val="28"/>
              </w:rPr>
              <w:t xml:space="preserve"> </w:t>
            </w:r>
            <w:proofErr w:type="spellStart"/>
            <w:r w:rsidRPr="00FA3C7F">
              <w:rPr>
                <w:rStyle w:val="rvts0"/>
                <w:rFonts w:ascii="Times New Roman" w:hAnsi="Times New Roman" w:cs="Times New Roman"/>
                <w:sz w:val="28"/>
                <w:szCs w:val="28"/>
              </w:rPr>
              <w:t>Кабінету</w:t>
            </w:r>
            <w:proofErr w:type="spellEnd"/>
            <w:r w:rsidRPr="00FA3C7F">
              <w:rPr>
                <w:rStyle w:val="rvts0"/>
                <w:rFonts w:ascii="Times New Roman" w:hAnsi="Times New Roman" w:cs="Times New Roman"/>
                <w:sz w:val="28"/>
                <w:szCs w:val="28"/>
              </w:rPr>
              <w:t xml:space="preserve"> </w:t>
            </w:r>
            <w:proofErr w:type="spellStart"/>
            <w:r w:rsidRPr="00FA3C7F">
              <w:rPr>
                <w:rStyle w:val="rvts0"/>
                <w:rFonts w:ascii="Times New Roman" w:hAnsi="Times New Roman" w:cs="Times New Roman"/>
                <w:sz w:val="28"/>
                <w:szCs w:val="28"/>
              </w:rPr>
              <w:t>Міністрів</w:t>
            </w:r>
            <w:proofErr w:type="spellEnd"/>
            <w:r w:rsidRPr="00FA3C7F">
              <w:rPr>
                <w:rStyle w:val="rvts0"/>
                <w:rFonts w:ascii="Times New Roman" w:hAnsi="Times New Roman" w:cs="Times New Roman"/>
                <w:sz w:val="28"/>
                <w:szCs w:val="28"/>
              </w:rPr>
              <w:t xml:space="preserve"> </w:t>
            </w:r>
            <w:proofErr w:type="spellStart"/>
            <w:r w:rsidRPr="00FA3C7F">
              <w:rPr>
                <w:rStyle w:val="rvts0"/>
                <w:rFonts w:ascii="Times New Roman" w:hAnsi="Times New Roman" w:cs="Times New Roman"/>
                <w:sz w:val="28"/>
                <w:szCs w:val="28"/>
              </w:rPr>
              <w:t>України</w:t>
            </w:r>
            <w:proofErr w:type="spellEnd"/>
            <w:r w:rsidRPr="00FA3C7F">
              <w:rPr>
                <w:rStyle w:val="rvts0"/>
                <w:rFonts w:ascii="Times New Roman" w:hAnsi="Times New Roman" w:cs="Times New Roman"/>
                <w:sz w:val="28"/>
                <w:szCs w:val="28"/>
              </w:rPr>
              <w:t xml:space="preserve"> </w:t>
            </w:r>
            <w:proofErr w:type="spellStart"/>
            <w:r w:rsidRPr="00FA3C7F">
              <w:rPr>
                <w:rStyle w:val="rvts0"/>
                <w:rFonts w:ascii="Times New Roman" w:hAnsi="Times New Roman" w:cs="Times New Roman"/>
                <w:sz w:val="28"/>
                <w:szCs w:val="28"/>
              </w:rPr>
              <w:t>від</w:t>
            </w:r>
            <w:proofErr w:type="spellEnd"/>
            <w:r w:rsidRPr="00FA3C7F">
              <w:rPr>
                <w:rStyle w:val="rvts0"/>
                <w:rFonts w:ascii="Times New Roman" w:hAnsi="Times New Roman" w:cs="Times New Roman"/>
                <w:sz w:val="28"/>
                <w:szCs w:val="28"/>
              </w:rPr>
              <w:t xml:space="preserve"> 20.07.2015 № 537</w:t>
            </w:r>
          </w:p>
          <w:p w:rsidR="00F15CD8" w:rsidRPr="0071066A" w:rsidRDefault="00FA3C7F" w:rsidP="00D30B26">
            <w:pPr>
              <w:spacing w:after="0" w:line="240" w:lineRule="auto"/>
              <w:jc w:val="both"/>
              <w:rPr>
                <w:rFonts w:ascii="Times New Roman" w:hAnsi="Times New Roman" w:cs="Times New Roman"/>
                <w:sz w:val="28"/>
                <w:szCs w:val="28"/>
                <w:lang w:val="uk-UA"/>
              </w:rPr>
            </w:pPr>
            <w:proofErr w:type="spellStart"/>
            <w:r w:rsidRPr="00FA3C7F">
              <w:rPr>
                <w:rFonts w:ascii="Times New Roman" w:hAnsi="Times New Roman" w:cs="Times New Roman"/>
                <w:sz w:val="28"/>
                <w:szCs w:val="28"/>
              </w:rPr>
              <w:t>Акти</w:t>
            </w:r>
            <w:proofErr w:type="spellEnd"/>
            <w:r w:rsidRPr="00FA3C7F">
              <w:rPr>
                <w:rFonts w:ascii="Times New Roman" w:hAnsi="Times New Roman" w:cs="Times New Roman"/>
                <w:sz w:val="28"/>
                <w:szCs w:val="28"/>
              </w:rPr>
              <w:t xml:space="preserve"> Президента </w:t>
            </w:r>
            <w:proofErr w:type="spellStart"/>
            <w:r w:rsidRPr="00FA3C7F">
              <w:rPr>
                <w:rFonts w:ascii="Times New Roman" w:hAnsi="Times New Roman" w:cs="Times New Roman"/>
                <w:sz w:val="28"/>
                <w:szCs w:val="28"/>
              </w:rPr>
              <w:t>України</w:t>
            </w:r>
            <w:proofErr w:type="spellEnd"/>
            <w:r w:rsidRPr="00FA3C7F">
              <w:rPr>
                <w:rFonts w:ascii="Times New Roman" w:hAnsi="Times New Roman" w:cs="Times New Roman"/>
                <w:sz w:val="28"/>
                <w:szCs w:val="28"/>
              </w:rPr>
              <w:t xml:space="preserve">, постанови та </w:t>
            </w:r>
            <w:proofErr w:type="spellStart"/>
            <w:r w:rsidRPr="00FA3C7F">
              <w:rPr>
                <w:rFonts w:ascii="Times New Roman" w:hAnsi="Times New Roman" w:cs="Times New Roman"/>
                <w:sz w:val="28"/>
                <w:szCs w:val="28"/>
              </w:rPr>
              <w:t>розпорядження</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Верховної</w:t>
            </w:r>
            <w:proofErr w:type="spellEnd"/>
            <w:r w:rsidRPr="00FA3C7F">
              <w:rPr>
                <w:rFonts w:ascii="Times New Roman" w:hAnsi="Times New Roman" w:cs="Times New Roman"/>
                <w:sz w:val="28"/>
                <w:szCs w:val="28"/>
              </w:rPr>
              <w:t xml:space="preserve"> ради </w:t>
            </w:r>
            <w:proofErr w:type="spellStart"/>
            <w:r w:rsidRPr="00FA3C7F">
              <w:rPr>
                <w:rFonts w:ascii="Times New Roman" w:hAnsi="Times New Roman" w:cs="Times New Roman"/>
                <w:sz w:val="28"/>
                <w:szCs w:val="28"/>
              </w:rPr>
              <w:t>України</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Кабінету</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Міністрів</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України</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накази</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Міністерства</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фінансів</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України</w:t>
            </w:r>
            <w:proofErr w:type="spellEnd"/>
            <w:r w:rsidRPr="00FA3C7F">
              <w:rPr>
                <w:rFonts w:ascii="Times New Roman" w:hAnsi="Times New Roman" w:cs="Times New Roman"/>
                <w:sz w:val="28"/>
                <w:szCs w:val="28"/>
              </w:rPr>
              <w:t xml:space="preserve">, постанови </w:t>
            </w:r>
            <w:proofErr w:type="spellStart"/>
            <w:r w:rsidRPr="00FA3C7F">
              <w:rPr>
                <w:rFonts w:ascii="Times New Roman" w:hAnsi="Times New Roman" w:cs="Times New Roman"/>
                <w:sz w:val="28"/>
                <w:szCs w:val="28"/>
              </w:rPr>
              <w:t>Національного</w:t>
            </w:r>
            <w:proofErr w:type="spellEnd"/>
            <w:r w:rsidRPr="00FA3C7F">
              <w:rPr>
                <w:rFonts w:ascii="Times New Roman" w:hAnsi="Times New Roman" w:cs="Times New Roman"/>
                <w:sz w:val="28"/>
                <w:szCs w:val="28"/>
              </w:rPr>
              <w:t xml:space="preserve"> банку </w:t>
            </w:r>
            <w:proofErr w:type="spellStart"/>
            <w:r w:rsidRPr="00FA3C7F">
              <w:rPr>
                <w:rFonts w:ascii="Times New Roman" w:hAnsi="Times New Roman" w:cs="Times New Roman"/>
                <w:sz w:val="28"/>
                <w:szCs w:val="28"/>
              </w:rPr>
              <w:t>України</w:t>
            </w:r>
            <w:proofErr w:type="spellEnd"/>
            <w:r w:rsidRPr="00FA3C7F">
              <w:rPr>
                <w:rFonts w:ascii="Times New Roman" w:hAnsi="Times New Roman" w:cs="Times New Roman"/>
                <w:sz w:val="28"/>
                <w:szCs w:val="28"/>
              </w:rPr>
              <w:t xml:space="preserve"> з </w:t>
            </w:r>
            <w:proofErr w:type="spellStart"/>
            <w:r w:rsidRPr="00FA3C7F">
              <w:rPr>
                <w:rFonts w:ascii="Times New Roman" w:hAnsi="Times New Roman" w:cs="Times New Roman"/>
                <w:sz w:val="28"/>
                <w:szCs w:val="28"/>
              </w:rPr>
              <w:t>питань</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що</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регулюють</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діяльність</w:t>
            </w:r>
            <w:proofErr w:type="spellEnd"/>
            <w:r w:rsidRPr="00FA3C7F">
              <w:rPr>
                <w:rFonts w:ascii="Times New Roman" w:hAnsi="Times New Roman" w:cs="Times New Roman"/>
                <w:sz w:val="28"/>
                <w:szCs w:val="28"/>
              </w:rPr>
              <w:t xml:space="preserve"> у </w:t>
            </w:r>
            <w:proofErr w:type="spellStart"/>
            <w:r w:rsidRPr="00FA3C7F">
              <w:rPr>
                <w:rFonts w:ascii="Times New Roman" w:hAnsi="Times New Roman" w:cs="Times New Roman"/>
                <w:sz w:val="28"/>
                <w:szCs w:val="28"/>
              </w:rPr>
              <w:t>сфері</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протидії</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lastRenderedPageBreak/>
              <w:t>легалізації</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відмиванню</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доходів</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одержаних</w:t>
            </w:r>
            <w:proofErr w:type="spellEnd"/>
            <w:r w:rsidRPr="00FA3C7F">
              <w:rPr>
                <w:rFonts w:ascii="Times New Roman" w:hAnsi="Times New Roman" w:cs="Times New Roman"/>
                <w:sz w:val="28"/>
                <w:szCs w:val="28"/>
              </w:rPr>
              <w:t xml:space="preserve"> </w:t>
            </w:r>
            <w:proofErr w:type="spellStart"/>
            <w:r w:rsidRPr="00FA3C7F">
              <w:rPr>
                <w:rFonts w:ascii="Times New Roman" w:hAnsi="Times New Roman" w:cs="Times New Roman"/>
                <w:sz w:val="28"/>
                <w:szCs w:val="28"/>
              </w:rPr>
              <w:t>злочинним</w:t>
            </w:r>
            <w:proofErr w:type="spellEnd"/>
            <w:r w:rsidRPr="00FA3C7F">
              <w:rPr>
                <w:rFonts w:ascii="Times New Roman" w:hAnsi="Times New Roman" w:cs="Times New Roman"/>
                <w:sz w:val="28"/>
                <w:szCs w:val="28"/>
              </w:rPr>
              <w:t xml:space="preserve"> шляхом</w:t>
            </w:r>
          </w:p>
        </w:tc>
      </w:tr>
    </w:tbl>
    <w:p w:rsidR="003F0CCD" w:rsidRPr="009A3C0A" w:rsidRDefault="003F0CCD" w:rsidP="007023A5">
      <w:pPr>
        <w:pStyle w:val="a3"/>
        <w:spacing w:after="0" w:line="240" w:lineRule="auto"/>
        <w:ind w:left="0"/>
        <w:jc w:val="both"/>
        <w:rPr>
          <w:rFonts w:ascii="Times New Roman" w:hAnsi="Times New Roman" w:cs="Times New Roman"/>
          <w:sz w:val="28"/>
          <w:szCs w:val="28"/>
          <w:lang w:val="uk-UA"/>
        </w:rPr>
      </w:pPr>
    </w:p>
    <w:sectPr w:rsidR="003F0CCD" w:rsidRPr="009A3C0A" w:rsidSect="001140E1">
      <w:headerReference w:type="default" r:id="rId11"/>
      <w:pgSz w:w="11906" w:h="16838"/>
      <w:pgMar w:top="567" w:right="993"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C1" w:rsidRDefault="008544C1" w:rsidP="003E448D">
      <w:pPr>
        <w:spacing w:after="0" w:line="240" w:lineRule="auto"/>
      </w:pPr>
      <w:r>
        <w:separator/>
      </w:r>
    </w:p>
  </w:endnote>
  <w:endnote w:type="continuationSeparator" w:id="0">
    <w:p w:rsidR="008544C1" w:rsidRDefault="008544C1" w:rsidP="003E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C1" w:rsidRDefault="008544C1" w:rsidP="003E448D">
      <w:pPr>
        <w:spacing w:after="0" w:line="240" w:lineRule="auto"/>
      </w:pPr>
      <w:r>
        <w:separator/>
      </w:r>
    </w:p>
  </w:footnote>
  <w:footnote w:type="continuationSeparator" w:id="0">
    <w:p w:rsidR="008544C1" w:rsidRDefault="008544C1" w:rsidP="003E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398885"/>
      <w:docPartObj>
        <w:docPartGallery w:val="Page Numbers (Top of Page)"/>
        <w:docPartUnique/>
      </w:docPartObj>
    </w:sdtPr>
    <w:sdtEndPr/>
    <w:sdtContent>
      <w:p w:rsidR="008727DE" w:rsidRDefault="00756E06">
        <w:pPr>
          <w:pStyle w:val="a5"/>
          <w:jc w:val="center"/>
        </w:pPr>
        <w:r>
          <w:fldChar w:fldCharType="begin"/>
        </w:r>
        <w:r>
          <w:instrText xml:space="preserve"> PAGE   \* MERGEFORMAT </w:instrText>
        </w:r>
        <w:r>
          <w:fldChar w:fldCharType="separate"/>
        </w:r>
        <w:r w:rsidR="00617796">
          <w:rPr>
            <w:noProof/>
          </w:rPr>
          <w:t>6</w:t>
        </w:r>
        <w:r>
          <w:rPr>
            <w:noProof/>
          </w:rPr>
          <w:fldChar w:fldCharType="end"/>
        </w:r>
      </w:p>
    </w:sdtContent>
  </w:sdt>
  <w:p w:rsidR="003E448D" w:rsidRDefault="003E44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AEC"/>
    <w:multiLevelType w:val="hybridMultilevel"/>
    <w:tmpl w:val="D80AB4E4"/>
    <w:lvl w:ilvl="0" w:tplc="AF90B5D8">
      <w:start w:val="1"/>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 w15:restartNumberingAfterBreak="0">
    <w:nsid w:val="036F6A08"/>
    <w:multiLevelType w:val="hybridMultilevel"/>
    <w:tmpl w:val="82CEBC1E"/>
    <w:lvl w:ilvl="0" w:tplc="E3B06718">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 w15:restartNumberingAfterBreak="0">
    <w:nsid w:val="0D455061"/>
    <w:multiLevelType w:val="hybridMultilevel"/>
    <w:tmpl w:val="A1E2C286"/>
    <w:lvl w:ilvl="0" w:tplc="269EDB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B2C1B1D"/>
    <w:multiLevelType w:val="hybridMultilevel"/>
    <w:tmpl w:val="D1DA19E0"/>
    <w:lvl w:ilvl="0" w:tplc="086A041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3B6720"/>
    <w:multiLevelType w:val="hybridMultilevel"/>
    <w:tmpl w:val="F16A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FA12C5"/>
    <w:multiLevelType w:val="hybridMultilevel"/>
    <w:tmpl w:val="CDEEAD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144081"/>
    <w:multiLevelType w:val="hybridMultilevel"/>
    <w:tmpl w:val="A9BC2F5C"/>
    <w:lvl w:ilvl="0" w:tplc="0B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82E42F8"/>
    <w:multiLevelType w:val="hybridMultilevel"/>
    <w:tmpl w:val="EDF0C650"/>
    <w:lvl w:ilvl="0" w:tplc="54883E3A">
      <w:numFmt w:val="bullet"/>
      <w:lvlText w:val="-"/>
      <w:lvlJc w:val="left"/>
      <w:pPr>
        <w:ind w:left="947" w:hanging="360"/>
      </w:pPr>
      <w:rPr>
        <w:rFonts w:ascii="Times New Roman" w:eastAsiaTheme="minorEastAsia" w:hAnsi="Times New Roman" w:cs="Times New Roman"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8" w15:restartNumberingAfterBreak="0">
    <w:nsid w:val="5D9E414C"/>
    <w:multiLevelType w:val="hybridMultilevel"/>
    <w:tmpl w:val="DB3C335A"/>
    <w:lvl w:ilvl="0" w:tplc="7118455A">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9" w15:restartNumberingAfterBreak="0">
    <w:nsid w:val="6B9578A2"/>
    <w:multiLevelType w:val="hybridMultilevel"/>
    <w:tmpl w:val="BC42E31E"/>
    <w:lvl w:ilvl="0" w:tplc="83805C4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E8170AD"/>
    <w:multiLevelType w:val="hybridMultilevel"/>
    <w:tmpl w:val="FB0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6"/>
  </w:num>
  <w:num w:numId="5">
    <w:abstractNumId w:val="9"/>
  </w:num>
  <w:num w:numId="6">
    <w:abstractNumId w:val="3"/>
  </w:num>
  <w:num w:numId="7">
    <w:abstractNumId w:val="5"/>
  </w:num>
  <w:num w:numId="8">
    <w:abstractNumId w:val="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FB"/>
    <w:rsid w:val="00004563"/>
    <w:rsid w:val="000421A0"/>
    <w:rsid w:val="000530E1"/>
    <w:rsid w:val="00054E0D"/>
    <w:rsid w:val="0008439C"/>
    <w:rsid w:val="00093AFE"/>
    <w:rsid w:val="0009594C"/>
    <w:rsid w:val="00097DD4"/>
    <w:rsid w:val="000A14D4"/>
    <w:rsid w:val="000A5075"/>
    <w:rsid w:val="000B36D1"/>
    <w:rsid w:val="000C2033"/>
    <w:rsid w:val="000C6F33"/>
    <w:rsid w:val="000D61B8"/>
    <w:rsid w:val="000E6269"/>
    <w:rsid w:val="000F2B28"/>
    <w:rsid w:val="000F5A95"/>
    <w:rsid w:val="001140E1"/>
    <w:rsid w:val="00125342"/>
    <w:rsid w:val="001262FF"/>
    <w:rsid w:val="0013180C"/>
    <w:rsid w:val="00145B7C"/>
    <w:rsid w:val="0015279C"/>
    <w:rsid w:val="001572E5"/>
    <w:rsid w:val="0016407A"/>
    <w:rsid w:val="00171B73"/>
    <w:rsid w:val="00193EF1"/>
    <w:rsid w:val="0019553D"/>
    <w:rsid w:val="001A1385"/>
    <w:rsid w:val="001A2FD7"/>
    <w:rsid w:val="001A641B"/>
    <w:rsid w:val="001B275C"/>
    <w:rsid w:val="001B6ED6"/>
    <w:rsid w:val="001D06A5"/>
    <w:rsid w:val="001E1B35"/>
    <w:rsid w:val="001E3142"/>
    <w:rsid w:val="001E3CD4"/>
    <w:rsid w:val="001E68A7"/>
    <w:rsid w:val="001E7D2B"/>
    <w:rsid w:val="001F303D"/>
    <w:rsid w:val="001F3968"/>
    <w:rsid w:val="002002ED"/>
    <w:rsid w:val="00203213"/>
    <w:rsid w:val="002067A9"/>
    <w:rsid w:val="00206A11"/>
    <w:rsid w:val="00220421"/>
    <w:rsid w:val="0022067C"/>
    <w:rsid w:val="002218D3"/>
    <w:rsid w:val="002224CD"/>
    <w:rsid w:val="0022292C"/>
    <w:rsid w:val="00226076"/>
    <w:rsid w:val="00231CB2"/>
    <w:rsid w:val="00232E98"/>
    <w:rsid w:val="00263990"/>
    <w:rsid w:val="00265DE9"/>
    <w:rsid w:val="0027048F"/>
    <w:rsid w:val="00274488"/>
    <w:rsid w:val="002853D8"/>
    <w:rsid w:val="00285D85"/>
    <w:rsid w:val="002A08F2"/>
    <w:rsid w:val="002A0CE4"/>
    <w:rsid w:val="002B0D16"/>
    <w:rsid w:val="002B1D27"/>
    <w:rsid w:val="002B30FF"/>
    <w:rsid w:val="002B3A5D"/>
    <w:rsid w:val="002B3BB0"/>
    <w:rsid w:val="002B68ED"/>
    <w:rsid w:val="002C1E81"/>
    <w:rsid w:val="002D2777"/>
    <w:rsid w:val="002D37D6"/>
    <w:rsid w:val="002E53FB"/>
    <w:rsid w:val="002F138A"/>
    <w:rsid w:val="002F28AA"/>
    <w:rsid w:val="0030116B"/>
    <w:rsid w:val="00302F3B"/>
    <w:rsid w:val="00302F55"/>
    <w:rsid w:val="00310B5F"/>
    <w:rsid w:val="00312885"/>
    <w:rsid w:val="003262B6"/>
    <w:rsid w:val="003305ED"/>
    <w:rsid w:val="00330D8F"/>
    <w:rsid w:val="003329E4"/>
    <w:rsid w:val="00352CFF"/>
    <w:rsid w:val="0035400C"/>
    <w:rsid w:val="00356F38"/>
    <w:rsid w:val="003615C2"/>
    <w:rsid w:val="00362765"/>
    <w:rsid w:val="0036289D"/>
    <w:rsid w:val="003636FD"/>
    <w:rsid w:val="00364779"/>
    <w:rsid w:val="003669F4"/>
    <w:rsid w:val="003734D1"/>
    <w:rsid w:val="00375529"/>
    <w:rsid w:val="00381847"/>
    <w:rsid w:val="00387ECD"/>
    <w:rsid w:val="00390E25"/>
    <w:rsid w:val="0039611C"/>
    <w:rsid w:val="00396A0D"/>
    <w:rsid w:val="003A3455"/>
    <w:rsid w:val="003C0402"/>
    <w:rsid w:val="003C4088"/>
    <w:rsid w:val="003C533A"/>
    <w:rsid w:val="003C5500"/>
    <w:rsid w:val="003D63CB"/>
    <w:rsid w:val="003E448D"/>
    <w:rsid w:val="003E5D0A"/>
    <w:rsid w:val="003F0CCD"/>
    <w:rsid w:val="00416741"/>
    <w:rsid w:val="004201AA"/>
    <w:rsid w:val="0042581E"/>
    <w:rsid w:val="0043021E"/>
    <w:rsid w:val="00431181"/>
    <w:rsid w:val="00431C66"/>
    <w:rsid w:val="00435291"/>
    <w:rsid w:val="0044543E"/>
    <w:rsid w:val="00451A1C"/>
    <w:rsid w:val="00465678"/>
    <w:rsid w:val="00482744"/>
    <w:rsid w:val="00482BB3"/>
    <w:rsid w:val="00487B0B"/>
    <w:rsid w:val="004B3640"/>
    <w:rsid w:val="004B36A4"/>
    <w:rsid w:val="004B51AE"/>
    <w:rsid w:val="004B770D"/>
    <w:rsid w:val="004C7F54"/>
    <w:rsid w:val="004D3B0E"/>
    <w:rsid w:val="004D6C58"/>
    <w:rsid w:val="004E02AC"/>
    <w:rsid w:val="004E41D9"/>
    <w:rsid w:val="00507289"/>
    <w:rsid w:val="00514E7A"/>
    <w:rsid w:val="00523B94"/>
    <w:rsid w:val="005340BC"/>
    <w:rsid w:val="00540BC0"/>
    <w:rsid w:val="00545367"/>
    <w:rsid w:val="00550437"/>
    <w:rsid w:val="005607B2"/>
    <w:rsid w:val="00573520"/>
    <w:rsid w:val="00574718"/>
    <w:rsid w:val="005926B0"/>
    <w:rsid w:val="00597371"/>
    <w:rsid w:val="005A213F"/>
    <w:rsid w:val="005A7B05"/>
    <w:rsid w:val="005B57CD"/>
    <w:rsid w:val="005E02BB"/>
    <w:rsid w:val="005E5BBC"/>
    <w:rsid w:val="005E667F"/>
    <w:rsid w:val="005E6940"/>
    <w:rsid w:val="005F040A"/>
    <w:rsid w:val="005F1FB7"/>
    <w:rsid w:val="005F3E46"/>
    <w:rsid w:val="005F5E14"/>
    <w:rsid w:val="00606851"/>
    <w:rsid w:val="00610696"/>
    <w:rsid w:val="00617796"/>
    <w:rsid w:val="00623351"/>
    <w:rsid w:val="00624EAB"/>
    <w:rsid w:val="0063407D"/>
    <w:rsid w:val="00656237"/>
    <w:rsid w:val="00661E4D"/>
    <w:rsid w:val="00682BA8"/>
    <w:rsid w:val="0068512E"/>
    <w:rsid w:val="00697CC7"/>
    <w:rsid w:val="006B10DB"/>
    <w:rsid w:val="006B334F"/>
    <w:rsid w:val="006B3B5D"/>
    <w:rsid w:val="006B768E"/>
    <w:rsid w:val="006C0A20"/>
    <w:rsid w:val="006C3353"/>
    <w:rsid w:val="006C55B9"/>
    <w:rsid w:val="006D24E5"/>
    <w:rsid w:val="006D771C"/>
    <w:rsid w:val="006E16EE"/>
    <w:rsid w:val="006E1D0E"/>
    <w:rsid w:val="006F17E1"/>
    <w:rsid w:val="007023A5"/>
    <w:rsid w:val="0071066A"/>
    <w:rsid w:val="00732E4C"/>
    <w:rsid w:val="007447CB"/>
    <w:rsid w:val="00747FF7"/>
    <w:rsid w:val="00756E06"/>
    <w:rsid w:val="00765C31"/>
    <w:rsid w:val="00772A27"/>
    <w:rsid w:val="007737E6"/>
    <w:rsid w:val="00780E41"/>
    <w:rsid w:val="0079279D"/>
    <w:rsid w:val="00794691"/>
    <w:rsid w:val="007A301B"/>
    <w:rsid w:val="007A3ACE"/>
    <w:rsid w:val="007B209C"/>
    <w:rsid w:val="007C217A"/>
    <w:rsid w:val="007D552E"/>
    <w:rsid w:val="007D5F81"/>
    <w:rsid w:val="007F76C1"/>
    <w:rsid w:val="008025F6"/>
    <w:rsid w:val="00816D85"/>
    <w:rsid w:val="008223FA"/>
    <w:rsid w:val="008246ED"/>
    <w:rsid w:val="00826220"/>
    <w:rsid w:val="00827EFF"/>
    <w:rsid w:val="00830EF8"/>
    <w:rsid w:val="008332BD"/>
    <w:rsid w:val="008431A3"/>
    <w:rsid w:val="008544C1"/>
    <w:rsid w:val="008727DE"/>
    <w:rsid w:val="008742E2"/>
    <w:rsid w:val="0087472C"/>
    <w:rsid w:val="00876DFC"/>
    <w:rsid w:val="00883DC1"/>
    <w:rsid w:val="008908E3"/>
    <w:rsid w:val="00897514"/>
    <w:rsid w:val="008A01DA"/>
    <w:rsid w:val="008A04C9"/>
    <w:rsid w:val="008A1C7B"/>
    <w:rsid w:val="008A4548"/>
    <w:rsid w:val="008A76DA"/>
    <w:rsid w:val="008B7044"/>
    <w:rsid w:val="008C1BE9"/>
    <w:rsid w:val="008C5B5D"/>
    <w:rsid w:val="008D1DDD"/>
    <w:rsid w:val="008E40AF"/>
    <w:rsid w:val="008F6F70"/>
    <w:rsid w:val="0090372D"/>
    <w:rsid w:val="00905BB2"/>
    <w:rsid w:val="00907D9C"/>
    <w:rsid w:val="009209EF"/>
    <w:rsid w:val="00922651"/>
    <w:rsid w:val="00925AF7"/>
    <w:rsid w:val="00934017"/>
    <w:rsid w:val="00934874"/>
    <w:rsid w:val="00937297"/>
    <w:rsid w:val="0094013E"/>
    <w:rsid w:val="00943078"/>
    <w:rsid w:val="0094593A"/>
    <w:rsid w:val="00945A8E"/>
    <w:rsid w:val="00954480"/>
    <w:rsid w:val="00967816"/>
    <w:rsid w:val="00970813"/>
    <w:rsid w:val="009773F1"/>
    <w:rsid w:val="009A3C0A"/>
    <w:rsid w:val="009A54EB"/>
    <w:rsid w:val="009A7421"/>
    <w:rsid w:val="009C3EF7"/>
    <w:rsid w:val="009C7DC5"/>
    <w:rsid w:val="009D0D08"/>
    <w:rsid w:val="009D74C3"/>
    <w:rsid w:val="009E429D"/>
    <w:rsid w:val="009F0A95"/>
    <w:rsid w:val="009F3D24"/>
    <w:rsid w:val="009F6F5C"/>
    <w:rsid w:val="00A0206A"/>
    <w:rsid w:val="00A07B56"/>
    <w:rsid w:val="00A103D8"/>
    <w:rsid w:val="00A114B4"/>
    <w:rsid w:val="00A16E71"/>
    <w:rsid w:val="00A174D4"/>
    <w:rsid w:val="00A2704A"/>
    <w:rsid w:val="00A34F20"/>
    <w:rsid w:val="00A53588"/>
    <w:rsid w:val="00A61D98"/>
    <w:rsid w:val="00A6250C"/>
    <w:rsid w:val="00A82DED"/>
    <w:rsid w:val="00A8310B"/>
    <w:rsid w:val="00A838D9"/>
    <w:rsid w:val="00A851D1"/>
    <w:rsid w:val="00A932E1"/>
    <w:rsid w:val="00A9479E"/>
    <w:rsid w:val="00AA2AD2"/>
    <w:rsid w:val="00AB3E6E"/>
    <w:rsid w:val="00AC02E9"/>
    <w:rsid w:val="00AC0FCA"/>
    <w:rsid w:val="00AC29E0"/>
    <w:rsid w:val="00AD0392"/>
    <w:rsid w:val="00AD16CB"/>
    <w:rsid w:val="00AD4EFD"/>
    <w:rsid w:val="00AE3E23"/>
    <w:rsid w:val="00AF0F22"/>
    <w:rsid w:val="00AF2AA6"/>
    <w:rsid w:val="00AF30C2"/>
    <w:rsid w:val="00B046BD"/>
    <w:rsid w:val="00B077F1"/>
    <w:rsid w:val="00B1410D"/>
    <w:rsid w:val="00B151A2"/>
    <w:rsid w:val="00B237E6"/>
    <w:rsid w:val="00B30739"/>
    <w:rsid w:val="00B351E8"/>
    <w:rsid w:val="00B42132"/>
    <w:rsid w:val="00B5218B"/>
    <w:rsid w:val="00B62516"/>
    <w:rsid w:val="00B67D20"/>
    <w:rsid w:val="00B823F2"/>
    <w:rsid w:val="00B85C93"/>
    <w:rsid w:val="00B91017"/>
    <w:rsid w:val="00B923F0"/>
    <w:rsid w:val="00BA2B76"/>
    <w:rsid w:val="00BB55C9"/>
    <w:rsid w:val="00BC637D"/>
    <w:rsid w:val="00BD231F"/>
    <w:rsid w:val="00BE04BC"/>
    <w:rsid w:val="00BE4527"/>
    <w:rsid w:val="00BE5098"/>
    <w:rsid w:val="00BF5F3E"/>
    <w:rsid w:val="00BF7AE8"/>
    <w:rsid w:val="00C016C7"/>
    <w:rsid w:val="00C14AD6"/>
    <w:rsid w:val="00C16E9E"/>
    <w:rsid w:val="00C20A1B"/>
    <w:rsid w:val="00C221E0"/>
    <w:rsid w:val="00C2340A"/>
    <w:rsid w:val="00C30229"/>
    <w:rsid w:val="00C36E89"/>
    <w:rsid w:val="00C42A0F"/>
    <w:rsid w:val="00C46EAA"/>
    <w:rsid w:val="00C47346"/>
    <w:rsid w:val="00C52A7B"/>
    <w:rsid w:val="00C61B1F"/>
    <w:rsid w:val="00C6527E"/>
    <w:rsid w:val="00C70424"/>
    <w:rsid w:val="00C73D6A"/>
    <w:rsid w:val="00C82187"/>
    <w:rsid w:val="00C838EC"/>
    <w:rsid w:val="00C97ECF"/>
    <w:rsid w:val="00CA6221"/>
    <w:rsid w:val="00CB199E"/>
    <w:rsid w:val="00CC7CF1"/>
    <w:rsid w:val="00CD4EBF"/>
    <w:rsid w:val="00CE2922"/>
    <w:rsid w:val="00CF0ADD"/>
    <w:rsid w:val="00CF3708"/>
    <w:rsid w:val="00D010B2"/>
    <w:rsid w:val="00D16070"/>
    <w:rsid w:val="00D23250"/>
    <w:rsid w:val="00D23FFA"/>
    <w:rsid w:val="00D25F84"/>
    <w:rsid w:val="00D26DB4"/>
    <w:rsid w:val="00D27B08"/>
    <w:rsid w:val="00D30B26"/>
    <w:rsid w:val="00D31077"/>
    <w:rsid w:val="00D37124"/>
    <w:rsid w:val="00D50A54"/>
    <w:rsid w:val="00D56EC5"/>
    <w:rsid w:val="00D6106B"/>
    <w:rsid w:val="00D67BE6"/>
    <w:rsid w:val="00D75659"/>
    <w:rsid w:val="00D86428"/>
    <w:rsid w:val="00D8664E"/>
    <w:rsid w:val="00D93175"/>
    <w:rsid w:val="00D94E82"/>
    <w:rsid w:val="00D9782D"/>
    <w:rsid w:val="00DA1A17"/>
    <w:rsid w:val="00DA5122"/>
    <w:rsid w:val="00DB156C"/>
    <w:rsid w:val="00DC0B23"/>
    <w:rsid w:val="00DC1896"/>
    <w:rsid w:val="00DC31B1"/>
    <w:rsid w:val="00DD37B1"/>
    <w:rsid w:val="00DD49C3"/>
    <w:rsid w:val="00DD50B3"/>
    <w:rsid w:val="00DE0217"/>
    <w:rsid w:val="00DE2182"/>
    <w:rsid w:val="00DE488C"/>
    <w:rsid w:val="00DF08BF"/>
    <w:rsid w:val="00DF2721"/>
    <w:rsid w:val="00DF6C3B"/>
    <w:rsid w:val="00E009A0"/>
    <w:rsid w:val="00E018C6"/>
    <w:rsid w:val="00E02B2B"/>
    <w:rsid w:val="00E0330C"/>
    <w:rsid w:val="00E1243C"/>
    <w:rsid w:val="00E13A93"/>
    <w:rsid w:val="00E20A9C"/>
    <w:rsid w:val="00E26B32"/>
    <w:rsid w:val="00E27001"/>
    <w:rsid w:val="00E4602D"/>
    <w:rsid w:val="00E50962"/>
    <w:rsid w:val="00E63A01"/>
    <w:rsid w:val="00E735CB"/>
    <w:rsid w:val="00E90A8F"/>
    <w:rsid w:val="00E91263"/>
    <w:rsid w:val="00E91905"/>
    <w:rsid w:val="00EA0398"/>
    <w:rsid w:val="00EA3CFA"/>
    <w:rsid w:val="00EB0B6D"/>
    <w:rsid w:val="00EC20E8"/>
    <w:rsid w:val="00EC3F28"/>
    <w:rsid w:val="00EE1960"/>
    <w:rsid w:val="00EE4677"/>
    <w:rsid w:val="00F14C9E"/>
    <w:rsid w:val="00F15CD8"/>
    <w:rsid w:val="00F16CC2"/>
    <w:rsid w:val="00F16D88"/>
    <w:rsid w:val="00F3152D"/>
    <w:rsid w:val="00F4004D"/>
    <w:rsid w:val="00F42333"/>
    <w:rsid w:val="00F4245D"/>
    <w:rsid w:val="00F46C50"/>
    <w:rsid w:val="00F57973"/>
    <w:rsid w:val="00F70490"/>
    <w:rsid w:val="00F70DE9"/>
    <w:rsid w:val="00F75A00"/>
    <w:rsid w:val="00F826F9"/>
    <w:rsid w:val="00F9202A"/>
    <w:rsid w:val="00F92E1F"/>
    <w:rsid w:val="00F95F5C"/>
    <w:rsid w:val="00FA27B3"/>
    <w:rsid w:val="00FA3C7F"/>
    <w:rsid w:val="00FA3C82"/>
    <w:rsid w:val="00FA5F6D"/>
    <w:rsid w:val="00FB29E3"/>
    <w:rsid w:val="00FB7845"/>
    <w:rsid w:val="00FC1BF2"/>
    <w:rsid w:val="00FC4044"/>
    <w:rsid w:val="00FC731D"/>
    <w:rsid w:val="00FC79CB"/>
    <w:rsid w:val="00FD7C17"/>
    <w:rsid w:val="00FE11B6"/>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A7649-CA00-4990-B341-45BB121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32"/>
  </w:style>
  <w:style w:type="paragraph" w:styleId="3">
    <w:name w:val="heading 3"/>
    <w:basedOn w:val="a"/>
    <w:link w:val="30"/>
    <w:uiPriority w:val="9"/>
    <w:qFormat/>
    <w:rsid w:val="00431181"/>
    <w:pPr>
      <w:spacing w:before="100" w:beforeAutospacing="1" w:after="100" w:afterAutospacing="1" w:line="240" w:lineRule="auto"/>
      <w:outlineLvl w:val="2"/>
    </w:pPr>
    <w:rPr>
      <w:rFonts w:ascii="Times New Roman" w:hAnsi="Times New Roman" w:cs="Times New Roman"/>
      <w:b/>
      <w:bCs/>
      <w:sz w:val="27"/>
      <w:szCs w:val="27"/>
      <w:lang w:val="uk-UA" w:eastAsia="uk-UA"/>
    </w:rPr>
  </w:style>
  <w:style w:type="paragraph" w:styleId="4">
    <w:name w:val="heading 4"/>
    <w:basedOn w:val="a"/>
    <w:next w:val="a"/>
    <w:link w:val="40"/>
    <w:uiPriority w:val="9"/>
    <w:unhideWhenUsed/>
    <w:qFormat/>
    <w:rsid w:val="00B307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FB"/>
    <w:pPr>
      <w:ind w:left="720"/>
      <w:contextualSpacing/>
    </w:pPr>
  </w:style>
  <w:style w:type="table" w:styleId="a4">
    <w:name w:val="Table Grid"/>
    <w:basedOn w:val="a1"/>
    <w:uiPriority w:val="59"/>
    <w:rsid w:val="002E5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E448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E448D"/>
  </w:style>
  <w:style w:type="paragraph" w:styleId="a7">
    <w:name w:val="footer"/>
    <w:basedOn w:val="a"/>
    <w:link w:val="a8"/>
    <w:uiPriority w:val="99"/>
    <w:unhideWhenUsed/>
    <w:rsid w:val="003E448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E448D"/>
  </w:style>
  <w:style w:type="paragraph" w:styleId="a9">
    <w:name w:val="Body Text"/>
    <w:basedOn w:val="a"/>
    <w:link w:val="aa"/>
    <w:rsid w:val="00E50962"/>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Основний текст Знак"/>
    <w:basedOn w:val="a0"/>
    <w:link w:val="a9"/>
    <w:rsid w:val="00E50962"/>
    <w:rPr>
      <w:rFonts w:ascii="Times New Roman" w:eastAsia="Times New Roman" w:hAnsi="Times New Roman" w:cs="Times New Roman"/>
      <w:b/>
      <w:bCs/>
      <w:sz w:val="28"/>
      <w:szCs w:val="24"/>
      <w:lang w:val="uk-UA"/>
    </w:rPr>
  </w:style>
  <w:style w:type="paragraph" w:styleId="ab">
    <w:name w:val="Body Text Indent"/>
    <w:basedOn w:val="a"/>
    <w:link w:val="ac"/>
    <w:uiPriority w:val="99"/>
    <w:unhideWhenUsed/>
    <w:rsid w:val="002F28AA"/>
    <w:pPr>
      <w:spacing w:after="120"/>
      <w:ind w:left="283"/>
    </w:pPr>
  </w:style>
  <w:style w:type="character" w:customStyle="1" w:styleId="ac">
    <w:name w:val="Основний текст з відступом Знак"/>
    <w:basedOn w:val="a0"/>
    <w:link w:val="ab"/>
    <w:uiPriority w:val="99"/>
    <w:rsid w:val="002F28AA"/>
  </w:style>
  <w:style w:type="character" w:customStyle="1" w:styleId="rvts0">
    <w:name w:val="rvts0"/>
    <w:basedOn w:val="a0"/>
    <w:rsid w:val="00396A0D"/>
  </w:style>
  <w:style w:type="paragraph" w:customStyle="1" w:styleId="TableContents">
    <w:name w:val="Table Contents"/>
    <w:basedOn w:val="a"/>
    <w:rsid w:val="005340BC"/>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customStyle="1" w:styleId="rvps12">
    <w:name w:val="rvps12"/>
    <w:basedOn w:val="a"/>
    <w:rsid w:val="005340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431181"/>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
    <w:rsid w:val="00B30739"/>
    <w:rPr>
      <w:rFonts w:asciiTheme="majorHAnsi" w:eastAsiaTheme="majorEastAsia" w:hAnsiTheme="majorHAnsi" w:cstheme="majorBidi"/>
      <w:i/>
      <w:iCs/>
      <w:color w:val="365F91" w:themeColor="accent1" w:themeShade="BF"/>
    </w:rPr>
  </w:style>
  <w:style w:type="paragraph" w:styleId="ad">
    <w:name w:val="Normal (Web)"/>
    <w:basedOn w:val="a"/>
    <w:uiPriority w:val="99"/>
    <w:unhideWhenUsed/>
    <w:rsid w:val="004E41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footnote text"/>
    <w:basedOn w:val="a"/>
    <w:link w:val="af"/>
    <w:uiPriority w:val="99"/>
    <w:semiHidden/>
    <w:unhideWhenUsed/>
    <w:rsid w:val="003C5500"/>
    <w:pPr>
      <w:spacing w:after="0" w:line="240" w:lineRule="auto"/>
    </w:pPr>
    <w:rPr>
      <w:sz w:val="20"/>
      <w:szCs w:val="20"/>
    </w:rPr>
  </w:style>
  <w:style w:type="character" w:customStyle="1" w:styleId="af">
    <w:name w:val="Текст виноски Знак"/>
    <w:basedOn w:val="a0"/>
    <w:link w:val="ae"/>
    <w:uiPriority w:val="99"/>
    <w:semiHidden/>
    <w:rsid w:val="003C5500"/>
    <w:rPr>
      <w:sz w:val="20"/>
      <w:szCs w:val="20"/>
    </w:rPr>
  </w:style>
  <w:style w:type="character" w:styleId="af0">
    <w:name w:val="footnote reference"/>
    <w:basedOn w:val="a0"/>
    <w:uiPriority w:val="99"/>
    <w:semiHidden/>
    <w:unhideWhenUsed/>
    <w:rsid w:val="003C5500"/>
    <w:rPr>
      <w:vertAlign w:val="superscript"/>
    </w:rPr>
  </w:style>
  <w:style w:type="character" w:styleId="af1">
    <w:name w:val="Hyperlink"/>
    <w:basedOn w:val="a0"/>
    <w:uiPriority w:val="99"/>
    <w:unhideWhenUsed/>
    <w:rsid w:val="005F3E46"/>
    <w:rPr>
      <w:color w:val="0000FF" w:themeColor="hyperlink"/>
      <w:u w:val="single"/>
    </w:rPr>
  </w:style>
  <w:style w:type="paragraph" w:styleId="af2">
    <w:name w:val="Balloon Text"/>
    <w:basedOn w:val="a"/>
    <w:link w:val="af3"/>
    <w:uiPriority w:val="99"/>
    <w:semiHidden/>
    <w:unhideWhenUsed/>
    <w:rsid w:val="00661E4D"/>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66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4283">
      <w:bodyDiv w:val="1"/>
      <w:marLeft w:val="0"/>
      <w:marRight w:val="0"/>
      <w:marTop w:val="0"/>
      <w:marBottom w:val="0"/>
      <w:divBdr>
        <w:top w:val="none" w:sz="0" w:space="0" w:color="auto"/>
        <w:left w:val="none" w:sz="0" w:space="0" w:color="auto"/>
        <w:bottom w:val="none" w:sz="0" w:space="0" w:color="auto"/>
        <w:right w:val="none" w:sz="0" w:space="0" w:color="auto"/>
      </w:divBdr>
    </w:div>
    <w:div w:id="974261362">
      <w:bodyDiv w:val="1"/>
      <w:marLeft w:val="0"/>
      <w:marRight w:val="0"/>
      <w:marTop w:val="0"/>
      <w:marBottom w:val="0"/>
      <w:divBdr>
        <w:top w:val="none" w:sz="0" w:space="0" w:color="auto"/>
        <w:left w:val="none" w:sz="0" w:space="0" w:color="auto"/>
        <w:bottom w:val="none" w:sz="0" w:space="0" w:color="auto"/>
        <w:right w:val="none" w:sz="0" w:space="0" w:color="auto"/>
      </w:divBdr>
    </w:div>
    <w:div w:id="1277444916">
      <w:bodyDiv w:val="1"/>
      <w:marLeft w:val="0"/>
      <w:marRight w:val="0"/>
      <w:marTop w:val="0"/>
      <w:marBottom w:val="0"/>
      <w:divBdr>
        <w:top w:val="none" w:sz="0" w:space="0" w:color="auto"/>
        <w:left w:val="none" w:sz="0" w:space="0" w:color="auto"/>
        <w:bottom w:val="none" w:sz="0" w:space="0" w:color="auto"/>
        <w:right w:val="none" w:sz="0" w:space="0" w:color="auto"/>
      </w:divBdr>
    </w:div>
    <w:div w:id="20743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fi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u.gov.ua/assets/userfiles/730/dobir/formaresume.pdf" TargetMode="External"/><Relationship Id="rId4" Type="http://schemas.openxmlformats.org/officeDocument/2006/relationships/settings" Target="settings.xml"/><Relationship Id="rId9" Type="http://schemas.openxmlformats.org/officeDocument/2006/relationships/hyperlink" Target="https://fiu.gov.ua/assets/userfiles/730/dobir/zaja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31D6-761A-4DC9-94DB-2630F3D8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5724</Words>
  <Characters>3264</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scfmu</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nyzhnyktg</dc:creator>
  <cp:keywords/>
  <dc:description/>
  <cp:lastModifiedBy>Мазуренко Наталія Миколаївна</cp:lastModifiedBy>
  <cp:revision>48</cp:revision>
  <cp:lastPrinted>2023-03-20T14:03:00Z</cp:lastPrinted>
  <dcterms:created xsi:type="dcterms:W3CDTF">2022-05-25T17:43:00Z</dcterms:created>
  <dcterms:modified xsi:type="dcterms:W3CDTF">2024-06-21T07:40:00Z</dcterms:modified>
</cp:coreProperties>
</file>